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BCEDD" w14:textId="248DC11F" w:rsidR="00380734" w:rsidRPr="00CC605B" w:rsidRDefault="00380734" w:rsidP="00380734">
      <w:pPr>
        <w:spacing w:after="160" w:line="259" w:lineRule="auto"/>
        <w:ind w:left="0"/>
        <w:jc w:val="right"/>
        <w:rPr>
          <w:rFonts w:ascii="Arial" w:eastAsia="Calibri" w:hAnsi="Arial" w:cs="Arial"/>
          <w:sz w:val="24"/>
          <w:szCs w:val="24"/>
          <w:lang w:eastAsia="en-US"/>
        </w:rPr>
      </w:pPr>
      <w:bookmarkStart w:id="0" w:name="_GoBack"/>
      <w:bookmarkEnd w:id="0"/>
      <w:r w:rsidRPr="00CC605B">
        <w:rPr>
          <w:rFonts w:ascii="Arial" w:eastAsia="Calibri" w:hAnsi="Arial" w:cs="Arial"/>
          <w:sz w:val="24"/>
          <w:szCs w:val="24"/>
          <w:lang w:eastAsia="en-US"/>
        </w:rPr>
        <w:t xml:space="preserve">Chascomús, </w:t>
      </w:r>
      <w:r w:rsidR="0022468D" w:rsidRPr="00CC605B">
        <w:rPr>
          <w:rFonts w:ascii="Arial" w:eastAsia="Calibri" w:hAnsi="Arial" w:cs="Arial"/>
          <w:sz w:val="24"/>
          <w:szCs w:val="24"/>
          <w:lang w:eastAsia="en-US"/>
        </w:rPr>
        <w:t>10</w:t>
      </w:r>
      <w:r w:rsidRPr="00CC605B">
        <w:rPr>
          <w:rFonts w:ascii="Arial" w:eastAsia="Calibri" w:hAnsi="Arial" w:cs="Arial"/>
          <w:sz w:val="24"/>
          <w:szCs w:val="24"/>
          <w:lang w:eastAsia="en-US"/>
        </w:rPr>
        <w:t xml:space="preserve"> de febrero de 2025.</w:t>
      </w:r>
    </w:p>
    <w:p w14:paraId="6BCC01F9" w14:textId="77777777" w:rsidR="00380734" w:rsidRPr="00CC605B" w:rsidRDefault="00380734" w:rsidP="00380734">
      <w:pPr>
        <w:spacing w:after="160" w:line="259" w:lineRule="auto"/>
        <w:ind w:left="0"/>
        <w:jc w:val="both"/>
        <w:rPr>
          <w:rFonts w:ascii="Arial" w:eastAsia="Calibri" w:hAnsi="Arial" w:cs="Arial"/>
          <w:sz w:val="24"/>
          <w:szCs w:val="24"/>
          <w:shd w:val="clear" w:color="auto" w:fill="FFFFFF"/>
          <w:lang w:eastAsia="en-US"/>
        </w:rPr>
      </w:pPr>
    </w:p>
    <w:p w14:paraId="074AD73D" w14:textId="77777777" w:rsidR="00380734" w:rsidRPr="00CC605B" w:rsidRDefault="00380734" w:rsidP="00380734">
      <w:pPr>
        <w:spacing w:after="160" w:line="259" w:lineRule="auto"/>
        <w:ind w:left="0"/>
        <w:jc w:val="both"/>
        <w:rPr>
          <w:rFonts w:ascii="Arial" w:eastAsia="Calibri" w:hAnsi="Arial" w:cs="Arial"/>
          <w:sz w:val="24"/>
          <w:szCs w:val="24"/>
          <w:shd w:val="clear" w:color="auto" w:fill="FFFFFF"/>
          <w:lang w:eastAsia="en-US"/>
        </w:rPr>
      </w:pPr>
      <w:r w:rsidRPr="00CC605B">
        <w:rPr>
          <w:rFonts w:ascii="Arial" w:eastAsia="Calibri" w:hAnsi="Arial" w:cs="Arial"/>
          <w:sz w:val="24"/>
          <w:szCs w:val="24"/>
          <w:shd w:val="clear" w:color="auto" w:fill="FFFFFF"/>
          <w:lang w:eastAsia="en-US"/>
        </w:rPr>
        <w:t>Sr. Presidente</w:t>
      </w:r>
    </w:p>
    <w:p w14:paraId="70402048" w14:textId="6B9C3170" w:rsidR="00380734" w:rsidRPr="00CC605B" w:rsidRDefault="00380734" w:rsidP="00380734">
      <w:pPr>
        <w:spacing w:after="160" w:line="259" w:lineRule="auto"/>
        <w:ind w:left="0"/>
        <w:jc w:val="both"/>
        <w:rPr>
          <w:rFonts w:ascii="Arial" w:eastAsia="Calibri" w:hAnsi="Arial" w:cs="Arial"/>
          <w:sz w:val="24"/>
          <w:szCs w:val="24"/>
          <w:shd w:val="clear" w:color="auto" w:fill="FFFFFF"/>
          <w:lang w:eastAsia="en-US"/>
        </w:rPr>
      </w:pPr>
      <w:r w:rsidRPr="00CC605B">
        <w:rPr>
          <w:rFonts w:ascii="Arial" w:eastAsia="Calibri" w:hAnsi="Arial" w:cs="Arial"/>
          <w:sz w:val="24"/>
          <w:szCs w:val="24"/>
          <w:shd w:val="clear" w:color="auto" w:fill="FFFFFF"/>
          <w:lang w:eastAsia="en-US"/>
        </w:rPr>
        <w:t>Honorable Concejo Deliberante de Chascomús</w:t>
      </w:r>
    </w:p>
    <w:p w14:paraId="6723584C" w14:textId="77777777" w:rsidR="00380734" w:rsidRPr="00CC605B" w:rsidRDefault="00380734" w:rsidP="00380734">
      <w:pPr>
        <w:spacing w:after="160" w:line="259" w:lineRule="auto"/>
        <w:ind w:left="0"/>
        <w:jc w:val="both"/>
        <w:rPr>
          <w:rFonts w:ascii="Arial" w:eastAsia="Calibri" w:hAnsi="Arial" w:cs="Arial"/>
          <w:b/>
          <w:sz w:val="24"/>
          <w:szCs w:val="24"/>
          <w:shd w:val="clear" w:color="auto" w:fill="FFFFFF"/>
          <w:lang w:eastAsia="en-US"/>
        </w:rPr>
      </w:pPr>
      <w:r w:rsidRPr="00CC605B">
        <w:rPr>
          <w:rFonts w:ascii="Arial" w:eastAsia="Calibri" w:hAnsi="Arial" w:cs="Arial"/>
          <w:b/>
          <w:sz w:val="24"/>
          <w:szCs w:val="24"/>
          <w:shd w:val="clear" w:color="auto" w:fill="FFFFFF"/>
          <w:lang w:eastAsia="en-US"/>
        </w:rPr>
        <w:t xml:space="preserve">Sr. Andrés </w:t>
      </w:r>
      <w:proofErr w:type="spellStart"/>
      <w:r w:rsidRPr="00CC605B">
        <w:rPr>
          <w:rFonts w:ascii="Arial" w:eastAsia="Calibri" w:hAnsi="Arial" w:cs="Arial"/>
          <w:b/>
          <w:sz w:val="24"/>
          <w:szCs w:val="24"/>
          <w:shd w:val="clear" w:color="auto" w:fill="FFFFFF"/>
          <w:lang w:eastAsia="en-US"/>
        </w:rPr>
        <w:t>Sanucci</w:t>
      </w:r>
      <w:proofErr w:type="spellEnd"/>
    </w:p>
    <w:p w14:paraId="51FF5C69" w14:textId="77777777" w:rsidR="00380734" w:rsidRPr="00CC605B" w:rsidRDefault="00380734" w:rsidP="00380734">
      <w:pPr>
        <w:spacing w:after="160" w:line="259" w:lineRule="auto"/>
        <w:ind w:left="0"/>
        <w:jc w:val="both"/>
        <w:rPr>
          <w:rFonts w:ascii="Arial" w:eastAsia="Calibri" w:hAnsi="Arial" w:cs="Arial"/>
          <w:sz w:val="24"/>
          <w:szCs w:val="24"/>
          <w:u w:val="single"/>
          <w:shd w:val="clear" w:color="auto" w:fill="FFFFFF"/>
          <w:lang w:eastAsia="en-US"/>
        </w:rPr>
      </w:pPr>
      <w:r w:rsidRPr="00CC605B">
        <w:rPr>
          <w:rFonts w:ascii="Arial" w:eastAsia="Calibri" w:hAnsi="Arial" w:cs="Arial"/>
          <w:sz w:val="24"/>
          <w:szCs w:val="24"/>
          <w:u w:val="single"/>
          <w:shd w:val="clear" w:color="auto" w:fill="FFFFFF"/>
          <w:lang w:eastAsia="en-US"/>
        </w:rPr>
        <w:t>S                             /                          D</w:t>
      </w:r>
    </w:p>
    <w:p w14:paraId="407F8250" w14:textId="77777777" w:rsidR="00380734" w:rsidRPr="00CC605B" w:rsidRDefault="00380734" w:rsidP="00380734">
      <w:pPr>
        <w:spacing w:after="160" w:line="259" w:lineRule="auto"/>
        <w:ind w:left="0"/>
        <w:jc w:val="both"/>
        <w:rPr>
          <w:rFonts w:ascii="Arial" w:eastAsia="Calibri" w:hAnsi="Arial" w:cs="Arial"/>
          <w:sz w:val="24"/>
          <w:szCs w:val="24"/>
          <w:shd w:val="clear" w:color="auto" w:fill="FFFFFF"/>
          <w:lang w:eastAsia="en-US"/>
        </w:rPr>
      </w:pPr>
    </w:p>
    <w:p w14:paraId="2D8888EE" w14:textId="0EE22EB3" w:rsidR="00EE2D8F" w:rsidRPr="00CC605B" w:rsidRDefault="00EE2D8F" w:rsidP="00EE2D8F">
      <w:pPr>
        <w:spacing w:line="360" w:lineRule="auto"/>
        <w:ind w:firstLine="170"/>
        <w:jc w:val="both"/>
        <w:rPr>
          <w:rFonts w:ascii="Arial" w:eastAsia="Arial" w:hAnsi="Arial" w:cs="Arial"/>
          <w:sz w:val="24"/>
          <w:szCs w:val="24"/>
        </w:rPr>
      </w:pPr>
      <w:r w:rsidRPr="00CC605B">
        <w:rPr>
          <w:rFonts w:ascii="Arial" w:eastAsia="Arial" w:hAnsi="Arial" w:cs="Arial"/>
          <w:b/>
          <w:sz w:val="24"/>
          <w:szCs w:val="24"/>
        </w:rPr>
        <w:t>TÍTULO:</w:t>
      </w:r>
      <w:r w:rsidRPr="00CC605B">
        <w:rPr>
          <w:rFonts w:ascii="Arial" w:eastAsia="Arial" w:hAnsi="Arial" w:cs="Arial"/>
          <w:sz w:val="24"/>
          <w:szCs w:val="24"/>
        </w:rPr>
        <w:t xml:space="preserve"> </w:t>
      </w:r>
      <w:r w:rsidR="00A60207" w:rsidRPr="00CC605B">
        <w:rPr>
          <w:rFonts w:ascii="Arial" w:eastAsia="Arial" w:hAnsi="Arial" w:cs="Arial"/>
          <w:sz w:val="24"/>
          <w:szCs w:val="24"/>
        </w:rPr>
        <w:t>Solicita Poder Ejecutivo Nacional el restablecimiento y la restitución del Fondo de Fortalecimiento Fiscal de la provincia de Buenos Aires</w:t>
      </w:r>
      <w:r w:rsidRPr="00CC605B">
        <w:rPr>
          <w:rFonts w:ascii="Arial" w:eastAsia="Arial" w:hAnsi="Arial" w:cs="Arial"/>
          <w:sz w:val="24"/>
          <w:szCs w:val="24"/>
        </w:rPr>
        <w:t>. -</w:t>
      </w:r>
    </w:p>
    <w:p w14:paraId="69F9D5D2" w14:textId="77777777" w:rsidR="00EE2D8F" w:rsidRPr="00CC605B" w:rsidRDefault="00EE2D8F" w:rsidP="00EE2D8F">
      <w:pPr>
        <w:spacing w:line="360" w:lineRule="auto"/>
        <w:ind w:firstLine="170"/>
        <w:jc w:val="both"/>
        <w:rPr>
          <w:rFonts w:ascii="Arial" w:eastAsia="Arial" w:hAnsi="Arial" w:cs="Arial"/>
          <w:sz w:val="24"/>
          <w:szCs w:val="24"/>
        </w:rPr>
      </w:pPr>
    </w:p>
    <w:p w14:paraId="308CBE72" w14:textId="77777777" w:rsidR="00EE2D8F" w:rsidRPr="00CC605B" w:rsidRDefault="00EE2D8F" w:rsidP="00EE2D8F">
      <w:pPr>
        <w:spacing w:line="360" w:lineRule="auto"/>
        <w:ind w:firstLine="170"/>
        <w:jc w:val="both"/>
        <w:rPr>
          <w:rFonts w:ascii="Arial" w:eastAsia="Arial" w:hAnsi="Arial" w:cs="Arial"/>
          <w:sz w:val="24"/>
          <w:szCs w:val="24"/>
        </w:rPr>
      </w:pPr>
    </w:p>
    <w:p w14:paraId="2272D722" w14:textId="77777777" w:rsidR="00EE2D8F" w:rsidRPr="00CC605B" w:rsidRDefault="00EE2D8F" w:rsidP="00EE2D8F">
      <w:pPr>
        <w:spacing w:line="360" w:lineRule="auto"/>
        <w:ind w:firstLine="170"/>
        <w:jc w:val="both"/>
        <w:rPr>
          <w:rFonts w:ascii="Arial" w:eastAsia="Arial" w:hAnsi="Arial" w:cs="Arial"/>
          <w:b/>
          <w:sz w:val="24"/>
          <w:szCs w:val="24"/>
        </w:rPr>
      </w:pPr>
      <w:r w:rsidRPr="00CC605B">
        <w:rPr>
          <w:rFonts w:ascii="Arial" w:eastAsia="Arial" w:hAnsi="Arial" w:cs="Arial"/>
          <w:b/>
          <w:sz w:val="24"/>
          <w:szCs w:val="24"/>
        </w:rPr>
        <w:t>VISTO:</w:t>
      </w:r>
    </w:p>
    <w:p w14:paraId="5714D1DC" w14:textId="34A1B672" w:rsidR="00EE2D8F" w:rsidRPr="00CC605B" w:rsidRDefault="00A60207" w:rsidP="00EE2D8F">
      <w:pPr>
        <w:spacing w:line="360" w:lineRule="auto"/>
        <w:ind w:firstLine="170"/>
        <w:jc w:val="both"/>
        <w:rPr>
          <w:rFonts w:ascii="Arial" w:eastAsia="Arial" w:hAnsi="Arial" w:cs="Arial"/>
          <w:sz w:val="24"/>
          <w:szCs w:val="24"/>
        </w:rPr>
      </w:pPr>
      <w:r w:rsidRPr="00CC605B">
        <w:rPr>
          <w:rFonts w:ascii="Arial" w:eastAsia="Arial" w:hAnsi="Arial" w:cs="Arial"/>
          <w:b/>
          <w:sz w:val="24"/>
          <w:szCs w:val="24"/>
        </w:rPr>
        <w:t xml:space="preserve">La necesidad de garantizar </w:t>
      </w:r>
      <w:r w:rsidRPr="00CC605B">
        <w:rPr>
          <w:rFonts w:ascii="Arial" w:hAnsi="Arial" w:cs="Arial"/>
          <w:color w:val="222222"/>
          <w:sz w:val="24"/>
          <w:szCs w:val="24"/>
          <w:shd w:val="clear" w:color="auto" w:fill="FFFFFF"/>
        </w:rPr>
        <w:t>el funcionamiento de áreas clave</w:t>
      </w:r>
      <w:r w:rsidR="00D74A6E" w:rsidRPr="00CC605B">
        <w:rPr>
          <w:rFonts w:ascii="Arial" w:hAnsi="Arial" w:cs="Arial"/>
          <w:color w:val="222222"/>
          <w:sz w:val="24"/>
          <w:szCs w:val="24"/>
          <w:shd w:val="clear" w:color="auto" w:fill="FFFFFF"/>
        </w:rPr>
        <w:t xml:space="preserve"> de la provincia de Buenos </w:t>
      </w:r>
      <w:proofErr w:type="gramStart"/>
      <w:r w:rsidR="00D74A6E" w:rsidRPr="00CC605B">
        <w:rPr>
          <w:rFonts w:ascii="Arial" w:hAnsi="Arial" w:cs="Arial"/>
          <w:color w:val="222222"/>
          <w:sz w:val="24"/>
          <w:szCs w:val="24"/>
          <w:shd w:val="clear" w:color="auto" w:fill="FFFFFF"/>
        </w:rPr>
        <w:t xml:space="preserve">Aires </w:t>
      </w:r>
      <w:r w:rsidRPr="00CC605B">
        <w:rPr>
          <w:rFonts w:ascii="Arial" w:hAnsi="Arial" w:cs="Arial"/>
          <w:color w:val="222222"/>
          <w:sz w:val="24"/>
          <w:szCs w:val="24"/>
          <w:shd w:val="clear" w:color="auto" w:fill="FFFFFF"/>
        </w:rPr>
        <w:t xml:space="preserve"> como</w:t>
      </w:r>
      <w:proofErr w:type="gramEnd"/>
      <w:r w:rsidRPr="00CC605B">
        <w:rPr>
          <w:rFonts w:ascii="Arial" w:hAnsi="Arial" w:cs="Arial"/>
          <w:color w:val="222222"/>
          <w:sz w:val="24"/>
          <w:szCs w:val="24"/>
          <w:shd w:val="clear" w:color="auto" w:fill="FFFFFF"/>
        </w:rPr>
        <w:t xml:space="preserve"> la seguridad pública</w:t>
      </w:r>
      <w:r w:rsidR="00B13B74" w:rsidRPr="00CC605B">
        <w:rPr>
          <w:rFonts w:ascii="Arial" w:hAnsi="Arial" w:cs="Arial"/>
          <w:color w:val="222222"/>
          <w:sz w:val="24"/>
          <w:szCs w:val="24"/>
          <w:shd w:val="clear" w:color="auto" w:fill="FFFFFF"/>
        </w:rPr>
        <w:t xml:space="preserve">, </w:t>
      </w:r>
      <w:r w:rsidR="00D74A6E" w:rsidRPr="00CC605B">
        <w:rPr>
          <w:rFonts w:ascii="Arial" w:hAnsi="Arial" w:cs="Arial"/>
          <w:color w:val="222222"/>
          <w:sz w:val="24"/>
          <w:szCs w:val="24"/>
          <w:shd w:val="clear" w:color="auto" w:fill="FFFFFF"/>
        </w:rPr>
        <w:t xml:space="preserve">la educación y la infraestructura, requieren  fuente de financiamiento por lo que  </w:t>
      </w:r>
      <w:r w:rsidR="00B13B74" w:rsidRPr="00CC605B">
        <w:rPr>
          <w:rFonts w:ascii="Arial" w:hAnsi="Arial" w:cs="Arial"/>
          <w:color w:val="222222"/>
          <w:sz w:val="24"/>
          <w:szCs w:val="24"/>
          <w:shd w:val="clear" w:color="auto" w:fill="FFFFFF"/>
        </w:rPr>
        <w:t>result</w:t>
      </w:r>
      <w:r w:rsidR="00D74A6E" w:rsidRPr="00CC605B">
        <w:rPr>
          <w:rFonts w:ascii="Arial" w:hAnsi="Arial" w:cs="Arial"/>
          <w:color w:val="222222"/>
          <w:sz w:val="24"/>
          <w:szCs w:val="24"/>
          <w:shd w:val="clear" w:color="auto" w:fill="FFFFFF"/>
        </w:rPr>
        <w:t>a</w:t>
      </w:r>
      <w:r w:rsidR="00B13B74" w:rsidRPr="00CC605B">
        <w:rPr>
          <w:rFonts w:ascii="Arial" w:hAnsi="Arial" w:cs="Arial"/>
          <w:color w:val="222222"/>
          <w:sz w:val="24"/>
          <w:szCs w:val="24"/>
          <w:shd w:val="clear" w:color="auto" w:fill="FFFFFF"/>
        </w:rPr>
        <w:t xml:space="preserve"> imperioso  el restablecimiento y restitución </w:t>
      </w:r>
      <w:r w:rsidR="00D74A6E" w:rsidRPr="00CC605B">
        <w:rPr>
          <w:rFonts w:ascii="Arial" w:hAnsi="Arial" w:cs="Arial"/>
          <w:color w:val="222222"/>
          <w:sz w:val="24"/>
          <w:szCs w:val="24"/>
          <w:shd w:val="clear" w:color="auto" w:fill="FFFFFF"/>
        </w:rPr>
        <w:t>d</w:t>
      </w:r>
      <w:r w:rsidR="00B13B74" w:rsidRPr="00CC605B">
        <w:rPr>
          <w:rFonts w:ascii="Arial" w:eastAsia="Arial" w:hAnsi="Arial" w:cs="Arial"/>
          <w:sz w:val="24"/>
          <w:szCs w:val="24"/>
        </w:rPr>
        <w:t xml:space="preserve">el FONDO DE FORTALECIMIENTO FISCAL DE LA PROVINCIA DE BUENOS AIRES </w:t>
      </w:r>
      <w:r w:rsidRPr="00CC605B">
        <w:rPr>
          <w:rFonts w:ascii="Arial" w:hAnsi="Arial" w:cs="Arial"/>
          <w:color w:val="222222"/>
          <w:sz w:val="24"/>
          <w:szCs w:val="24"/>
          <w:shd w:val="clear" w:color="auto" w:fill="FFFFFF"/>
        </w:rPr>
        <w:t xml:space="preserve"> que el Presidente Javier Milei mediante l</w:t>
      </w:r>
      <w:r w:rsidR="00EE2D8F" w:rsidRPr="00CC605B">
        <w:rPr>
          <w:rFonts w:ascii="Arial" w:eastAsia="Arial" w:hAnsi="Arial" w:cs="Arial"/>
          <w:sz w:val="24"/>
          <w:szCs w:val="24"/>
        </w:rPr>
        <w:t>a emisión del decreto 192/2024 el 23/02/24 publicado en el B.O. el 26/02/2024 derog</w:t>
      </w:r>
      <w:r w:rsidR="00B13B74" w:rsidRPr="00CC605B">
        <w:rPr>
          <w:rFonts w:ascii="Arial" w:eastAsia="Arial" w:hAnsi="Arial" w:cs="Arial"/>
          <w:sz w:val="24"/>
          <w:szCs w:val="24"/>
        </w:rPr>
        <w:t>o</w:t>
      </w:r>
      <w:bookmarkStart w:id="1" w:name="_Hlk190035573"/>
      <w:r w:rsidR="00D74A6E" w:rsidRPr="00CC605B">
        <w:rPr>
          <w:rFonts w:ascii="Arial" w:eastAsia="Arial" w:hAnsi="Arial" w:cs="Arial"/>
          <w:sz w:val="24"/>
          <w:szCs w:val="24"/>
        </w:rPr>
        <w:t xml:space="preserve"> eliminado dicho Fondo</w:t>
      </w:r>
      <w:r w:rsidR="00EE2D8F" w:rsidRPr="00CC605B">
        <w:rPr>
          <w:rFonts w:ascii="Arial" w:eastAsia="Arial" w:hAnsi="Arial" w:cs="Arial"/>
          <w:sz w:val="24"/>
          <w:szCs w:val="24"/>
        </w:rPr>
        <w:t xml:space="preserve"> </w:t>
      </w:r>
      <w:bookmarkEnd w:id="1"/>
      <w:r w:rsidR="00EE2D8F" w:rsidRPr="00CC605B">
        <w:rPr>
          <w:rFonts w:ascii="Arial" w:eastAsia="Arial" w:hAnsi="Arial" w:cs="Arial"/>
          <w:sz w:val="24"/>
          <w:szCs w:val="24"/>
        </w:rPr>
        <w:t>y;</w:t>
      </w:r>
    </w:p>
    <w:p w14:paraId="54C3DC5B" w14:textId="77777777" w:rsidR="00EE2D8F" w:rsidRPr="00CC605B" w:rsidRDefault="00EE2D8F" w:rsidP="00EE2D8F">
      <w:pPr>
        <w:spacing w:line="360" w:lineRule="auto"/>
        <w:ind w:firstLine="170"/>
        <w:jc w:val="both"/>
        <w:rPr>
          <w:rFonts w:ascii="Arial" w:eastAsia="Arial" w:hAnsi="Arial" w:cs="Arial"/>
          <w:sz w:val="24"/>
          <w:szCs w:val="24"/>
        </w:rPr>
      </w:pPr>
    </w:p>
    <w:p w14:paraId="78E97D6D" w14:textId="77777777" w:rsidR="00EE2D8F" w:rsidRPr="00CC605B" w:rsidRDefault="00EE2D8F" w:rsidP="00EE2D8F">
      <w:pPr>
        <w:spacing w:line="360" w:lineRule="auto"/>
        <w:ind w:firstLine="170"/>
        <w:jc w:val="both"/>
        <w:rPr>
          <w:rFonts w:ascii="Arial" w:eastAsia="Arial" w:hAnsi="Arial" w:cs="Arial"/>
          <w:b/>
          <w:sz w:val="24"/>
          <w:szCs w:val="24"/>
        </w:rPr>
      </w:pPr>
      <w:r w:rsidRPr="00CC605B">
        <w:rPr>
          <w:rFonts w:ascii="Arial" w:eastAsia="Arial" w:hAnsi="Arial" w:cs="Arial"/>
          <w:b/>
          <w:sz w:val="24"/>
          <w:szCs w:val="24"/>
        </w:rPr>
        <w:t>CONSIDERANDO:</w:t>
      </w:r>
    </w:p>
    <w:p w14:paraId="307DADCB" w14:textId="77777777" w:rsidR="00EE2D8F" w:rsidRPr="00CC605B" w:rsidRDefault="00EE2D8F" w:rsidP="00EE2D8F">
      <w:pPr>
        <w:spacing w:line="360" w:lineRule="auto"/>
        <w:ind w:firstLine="170"/>
        <w:jc w:val="both"/>
        <w:rPr>
          <w:rFonts w:ascii="Arial" w:eastAsia="Arial" w:hAnsi="Arial" w:cs="Arial"/>
          <w:sz w:val="24"/>
          <w:szCs w:val="24"/>
        </w:rPr>
      </w:pPr>
      <w:r w:rsidRPr="00CC605B">
        <w:rPr>
          <w:rFonts w:ascii="Arial" w:eastAsia="Arial" w:hAnsi="Arial" w:cs="Arial"/>
          <w:sz w:val="24"/>
          <w:szCs w:val="24"/>
        </w:rPr>
        <w:t>Que, la distribución de los recursos coparticipables, debe ser equitativa y solidaria, regida por los principios de concertación, automaticidad y funcionalidad, priorizando el logro de un grado equivalente de desarrollo, calidad de vida e igualdad de oportunidades y promoviendo políticas diferenciadas que tiendan a equilibrar las inequidades existentes entre regiones, así como las capacidades institucionales y fiscales de cada jurisdicción (art. 75 inciso 2 de la Constitución Nacional);</w:t>
      </w:r>
    </w:p>
    <w:p w14:paraId="51EFCFA6" w14:textId="74CAA4F8" w:rsidR="00EE2D8F" w:rsidRPr="00CC605B" w:rsidRDefault="00EE2D8F" w:rsidP="00EE2D8F">
      <w:pPr>
        <w:spacing w:line="360" w:lineRule="auto"/>
        <w:ind w:firstLine="170"/>
        <w:jc w:val="both"/>
        <w:rPr>
          <w:rFonts w:ascii="Arial" w:eastAsia="Arial" w:hAnsi="Arial" w:cs="Arial"/>
          <w:sz w:val="24"/>
          <w:szCs w:val="24"/>
        </w:rPr>
      </w:pPr>
      <w:r w:rsidRPr="00CC605B">
        <w:rPr>
          <w:rFonts w:ascii="Arial" w:eastAsia="Arial" w:hAnsi="Arial" w:cs="Arial"/>
          <w:sz w:val="24"/>
          <w:szCs w:val="24"/>
        </w:rPr>
        <w:lastRenderedPageBreak/>
        <w:t xml:space="preserve">Que, mediante el artículo 4° del Decreto N° 735 del 9 de septiembre de 2020 se creó el Fondo de Fortalecimiento Fiscal de la Provincia de BUENOS AIRES, con el objeto de contribuir a sostener el normal funcionamiento de las finanzas de la Provincia de BUENOS AIRES; </w:t>
      </w:r>
    </w:p>
    <w:p w14:paraId="77FDFF93" w14:textId="1D27AD5D" w:rsidR="00EE2D8F" w:rsidRPr="00CC605B" w:rsidRDefault="00EE2D8F" w:rsidP="00EE2D8F">
      <w:pPr>
        <w:spacing w:line="360" w:lineRule="auto"/>
        <w:ind w:firstLine="170"/>
        <w:jc w:val="both"/>
        <w:rPr>
          <w:rFonts w:ascii="Arial" w:eastAsia="Arial" w:hAnsi="Arial" w:cs="Arial"/>
          <w:sz w:val="24"/>
          <w:szCs w:val="24"/>
        </w:rPr>
      </w:pPr>
      <w:r w:rsidRPr="00CC605B">
        <w:rPr>
          <w:rFonts w:ascii="Arial" w:eastAsia="Arial" w:hAnsi="Arial" w:cs="Arial"/>
          <w:sz w:val="24"/>
          <w:szCs w:val="24"/>
        </w:rPr>
        <w:t>Que, el Fondo forma parte de una reparación histórica, respecto de la quita de dos o tres puntos porcentuales de coparticipación que le correspondía a la provincia de Buenos Aires</w:t>
      </w:r>
    </w:p>
    <w:p w14:paraId="6642964C" w14:textId="234B8509" w:rsidR="00EE2D8F" w:rsidRPr="00CC605B" w:rsidRDefault="00EE2D8F" w:rsidP="00EE2D8F">
      <w:pPr>
        <w:spacing w:line="360" w:lineRule="auto"/>
        <w:ind w:firstLine="170"/>
        <w:jc w:val="both"/>
        <w:rPr>
          <w:rFonts w:ascii="Arial" w:eastAsia="Arial" w:hAnsi="Arial" w:cs="Arial"/>
          <w:sz w:val="24"/>
          <w:szCs w:val="24"/>
        </w:rPr>
      </w:pPr>
      <w:r w:rsidRPr="00CC605B">
        <w:rPr>
          <w:rFonts w:ascii="Arial" w:eastAsia="Arial" w:hAnsi="Arial" w:cs="Arial"/>
          <w:sz w:val="24"/>
          <w:szCs w:val="24"/>
        </w:rPr>
        <w:t xml:space="preserve">Que, dicho fondo fue creado con el objetivo de reducir las inequidades entre la provincia y la Ciudad Autónoma de Buenos Aires en específico en lo que respecta al presupuesto per cápita y de distribución de recursos; con la intención en ese momento de generar una recomposición salarial, principalmente para la Policía de la Provincia y la compra de equipamiento, </w:t>
      </w:r>
      <w:r w:rsidR="009F5368" w:rsidRPr="00CC605B">
        <w:rPr>
          <w:rFonts w:ascii="Arial" w:eastAsia="Arial" w:hAnsi="Arial" w:cs="Arial"/>
          <w:sz w:val="24"/>
          <w:szCs w:val="24"/>
        </w:rPr>
        <w:t>también contribuía a</w:t>
      </w:r>
      <w:r w:rsidRPr="00CC605B">
        <w:rPr>
          <w:rFonts w:ascii="Arial" w:eastAsia="Arial" w:hAnsi="Arial" w:cs="Arial"/>
          <w:sz w:val="24"/>
          <w:szCs w:val="24"/>
        </w:rPr>
        <w:t>l sostenimiento del Servicio Alimentario Escolar (SAE);</w:t>
      </w:r>
    </w:p>
    <w:p w14:paraId="238CD108" w14:textId="71AD23F1" w:rsidR="00EE2D8F" w:rsidRPr="00CC605B" w:rsidRDefault="00EE2D8F" w:rsidP="00EE2D8F">
      <w:pPr>
        <w:spacing w:line="360" w:lineRule="auto"/>
        <w:ind w:firstLine="170"/>
        <w:jc w:val="both"/>
        <w:rPr>
          <w:rFonts w:ascii="Arial" w:eastAsia="Arial" w:hAnsi="Arial" w:cs="Arial"/>
          <w:sz w:val="24"/>
          <w:szCs w:val="24"/>
        </w:rPr>
      </w:pPr>
      <w:r w:rsidRPr="00CC605B">
        <w:rPr>
          <w:rFonts w:ascii="Arial" w:eastAsia="Arial" w:hAnsi="Arial" w:cs="Arial"/>
          <w:sz w:val="24"/>
          <w:szCs w:val="24"/>
        </w:rPr>
        <w:t>Que, el fondo en cuestión</w:t>
      </w:r>
      <w:r w:rsidR="009F5368" w:rsidRPr="00CC605B">
        <w:rPr>
          <w:rFonts w:ascii="Arial" w:eastAsia="Arial" w:hAnsi="Arial" w:cs="Arial"/>
          <w:sz w:val="24"/>
          <w:szCs w:val="24"/>
        </w:rPr>
        <w:t xml:space="preserve"> </w:t>
      </w:r>
      <w:proofErr w:type="gramStart"/>
      <w:r w:rsidR="009F5368" w:rsidRPr="00CC605B">
        <w:rPr>
          <w:rFonts w:ascii="Arial" w:eastAsia="Arial" w:hAnsi="Arial" w:cs="Arial"/>
          <w:sz w:val="24"/>
          <w:szCs w:val="24"/>
        </w:rPr>
        <w:t xml:space="preserve">resulta </w:t>
      </w:r>
      <w:r w:rsidRPr="00CC605B">
        <w:rPr>
          <w:rFonts w:ascii="Arial" w:eastAsia="Arial" w:hAnsi="Arial" w:cs="Arial"/>
          <w:sz w:val="24"/>
          <w:szCs w:val="24"/>
        </w:rPr>
        <w:t xml:space="preserve"> crucial</w:t>
      </w:r>
      <w:proofErr w:type="gramEnd"/>
      <w:r w:rsidRPr="00CC605B">
        <w:rPr>
          <w:rFonts w:ascii="Arial" w:eastAsia="Arial" w:hAnsi="Arial" w:cs="Arial"/>
          <w:sz w:val="24"/>
          <w:szCs w:val="24"/>
        </w:rPr>
        <w:t xml:space="preserve"> para</w:t>
      </w:r>
      <w:r w:rsidR="009F5368" w:rsidRPr="00CC605B">
        <w:rPr>
          <w:rFonts w:ascii="Arial" w:eastAsia="Arial" w:hAnsi="Arial" w:cs="Arial"/>
          <w:sz w:val="24"/>
          <w:szCs w:val="24"/>
        </w:rPr>
        <w:t xml:space="preserve"> garantizar la seguridad pública, </w:t>
      </w:r>
      <w:r w:rsidRPr="00CC605B">
        <w:rPr>
          <w:rFonts w:ascii="Arial" w:eastAsia="Arial" w:hAnsi="Arial" w:cs="Arial"/>
          <w:sz w:val="24"/>
          <w:szCs w:val="24"/>
        </w:rPr>
        <w:t xml:space="preserve"> el desarrollo de infraestructuras</w:t>
      </w:r>
      <w:r w:rsidR="009F5368" w:rsidRPr="00CC605B">
        <w:rPr>
          <w:rFonts w:ascii="Arial" w:eastAsia="Arial" w:hAnsi="Arial" w:cs="Arial"/>
          <w:sz w:val="24"/>
          <w:szCs w:val="24"/>
        </w:rPr>
        <w:t xml:space="preserve">, </w:t>
      </w:r>
      <w:r w:rsidRPr="00CC605B">
        <w:rPr>
          <w:rFonts w:ascii="Arial" w:eastAsia="Arial" w:hAnsi="Arial" w:cs="Arial"/>
          <w:sz w:val="24"/>
          <w:szCs w:val="24"/>
        </w:rPr>
        <w:t xml:space="preserve"> programas sociales en la provincia, </w:t>
      </w:r>
      <w:r w:rsidR="009F5368" w:rsidRPr="00CC605B">
        <w:rPr>
          <w:rFonts w:ascii="Arial" w:eastAsia="Arial" w:hAnsi="Arial" w:cs="Arial"/>
          <w:sz w:val="24"/>
          <w:szCs w:val="24"/>
        </w:rPr>
        <w:t xml:space="preserve"> como para </w:t>
      </w:r>
      <w:r w:rsidRPr="00CC605B">
        <w:rPr>
          <w:rFonts w:ascii="Arial" w:eastAsia="Arial" w:hAnsi="Arial" w:cs="Arial"/>
          <w:sz w:val="24"/>
          <w:szCs w:val="24"/>
        </w:rPr>
        <w:t>como para mantener un adecuado funcionamiento de los servicios esenciales;</w:t>
      </w:r>
    </w:p>
    <w:p w14:paraId="6C3BD733" w14:textId="77777777" w:rsidR="00EE2D8F" w:rsidRPr="00CC605B" w:rsidRDefault="00EE2D8F" w:rsidP="00EE2D8F">
      <w:pPr>
        <w:spacing w:line="360" w:lineRule="auto"/>
        <w:ind w:firstLine="170"/>
        <w:jc w:val="both"/>
        <w:rPr>
          <w:rFonts w:ascii="Arial" w:eastAsia="Arial" w:hAnsi="Arial" w:cs="Arial"/>
          <w:sz w:val="24"/>
          <w:szCs w:val="24"/>
        </w:rPr>
      </w:pPr>
      <w:r w:rsidRPr="00CC605B">
        <w:rPr>
          <w:rFonts w:ascii="Arial" w:eastAsia="Arial" w:hAnsi="Arial" w:cs="Arial"/>
          <w:sz w:val="24"/>
          <w:szCs w:val="24"/>
        </w:rPr>
        <w:t>Que, esta decisión se suma a la quita del Fondo Compensador al Transporte Público y a la del Fondo de Incentivo Docente, lo que demuestra la clara intención de desfinanciar a la Provincia de Buenos Aires, lo que no solo está perjudicara al Gobierno de la Provincia de Buenos Aires, sino que también impactara negativamente en todos sus habitantes;</w:t>
      </w:r>
    </w:p>
    <w:p w14:paraId="4EBBC1AD" w14:textId="77777777" w:rsidR="00EE2D8F" w:rsidRPr="00CC605B" w:rsidRDefault="00EE2D8F" w:rsidP="00EE2D8F">
      <w:pPr>
        <w:spacing w:line="360" w:lineRule="auto"/>
        <w:ind w:firstLine="170"/>
        <w:jc w:val="both"/>
        <w:rPr>
          <w:rFonts w:ascii="Arial" w:eastAsia="Arial" w:hAnsi="Arial" w:cs="Arial"/>
          <w:sz w:val="24"/>
          <w:szCs w:val="24"/>
        </w:rPr>
      </w:pPr>
      <w:r w:rsidRPr="00CC605B">
        <w:rPr>
          <w:rFonts w:ascii="Arial" w:eastAsia="Arial" w:hAnsi="Arial" w:cs="Arial"/>
          <w:sz w:val="24"/>
          <w:szCs w:val="24"/>
        </w:rPr>
        <w:t>Que la eliminación de este fondo impacta de manera negativa en la capacidad de pago de la provincia de Buenos Aires para garantizar el fortalecimiento en materia de seguridad, salud, asistencia alimentaria de los comedores escolares, circunstancia que repercuten directa e indirectamente a los vecinos de nuestra localidad;</w:t>
      </w:r>
    </w:p>
    <w:p w14:paraId="6A9D2571" w14:textId="42D996B4" w:rsidR="008223D8" w:rsidRPr="00CC605B" w:rsidRDefault="00EE2D8F" w:rsidP="009F5368">
      <w:pPr>
        <w:spacing w:line="360" w:lineRule="auto"/>
        <w:ind w:firstLine="170"/>
        <w:jc w:val="both"/>
        <w:rPr>
          <w:rFonts w:ascii="Arial" w:eastAsia="Arial" w:hAnsi="Arial" w:cs="Arial"/>
          <w:sz w:val="24"/>
          <w:szCs w:val="24"/>
        </w:rPr>
      </w:pPr>
      <w:r w:rsidRPr="00CC605B">
        <w:rPr>
          <w:rFonts w:ascii="Arial" w:eastAsia="Arial" w:hAnsi="Arial" w:cs="Arial"/>
          <w:sz w:val="24"/>
          <w:szCs w:val="24"/>
        </w:rPr>
        <w:t>Que es fundamental que se</w:t>
      </w:r>
      <w:r w:rsidR="009F5368" w:rsidRPr="00CC605B">
        <w:rPr>
          <w:rFonts w:ascii="Arial" w:eastAsia="Arial" w:hAnsi="Arial" w:cs="Arial"/>
          <w:sz w:val="24"/>
          <w:szCs w:val="24"/>
        </w:rPr>
        <w:t xml:space="preserve"> reestablezca y restituya </w:t>
      </w:r>
      <w:r w:rsidRPr="00CC605B">
        <w:rPr>
          <w:rFonts w:ascii="Arial" w:eastAsia="Arial" w:hAnsi="Arial" w:cs="Arial"/>
          <w:sz w:val="24"/>
          <w:szCs w:val="24"/>
        </w:rPr>
        <w:t>el fondo de fortalecimiento fiscal</w:t>
      </w:r>
      <w:r w:rsidR="009F5368" w:rsidRPr="00CC605B">
        <w:rPr>
          <w:rFonts w:ascii="Arial" w:eastAsia="Arial" w:hAnsi="Arial" w:cs="Arial"/>
          <w:sz w:val="24"/>
          <w:szCs w:val="24"/>
        </w:rPr>
        <w:t xml:space="preserve"> y </w:t>
      </w:r>
      <w:bookmarkStart w:id="2" w:name="_Hlk190037417"/>
      <w:r w:rsidR="009F5368" w:rsidRPr="00CC605B">
        <w:rPr>
          <w:rFonts w:ascii="Arial" w:eastAsia="Arial" w:hAnsi="Arial" w:cs="Arial"/>
          <w:sz w:val="24"/>
          <w:szCs w:val="24"/>
        </w:rPr>
        <w:t xml:space="preserve">los </w:t>
      </w:r>
      <w:r w:rsidR="009F5368" w:rsidRPr="00CC605B">
        <w:rPr>
          <w:rFonts w:ascii="Arial" w:hAnsi="Arial" w:cs="Arial"/>
          <w:color w:val="3A3A3A"/>
          <w:sz w:val="24"/>
          <w:szCs w:val="24"/>
          <w:shd w:val="clear" w:color="auto" w:fill="FFFFFF"/>
        </w:rPr>
        <w:t xml:space="preserve">correspondientes al período noviembre de 2023 a diciembre de 2024, </w:t>
      </w:r>
      <w:r w:rsidR="009F5368" w:rsidRPr="00CC605B">
        <w:rPr>
          <w:rFonts w:ascii="Arial" w:eastAsia="Arial" w:hAnsi="Arial" w:cs="Arial"/>
          <w:sz w:val="24"/>
          <w:szCs w:val="24"/>
        </w:rPr>
        <w:t>adeudados</w:t>
      </w:r>
      <w:r w:rsidRPr="00CC605B">
        <w:rPr>
          <w:rFonts w:ascii="Arial" w:eastAsia="Arial" w:hAnsi="Arial" w:cs="Arial"/>
          <w:sz w:val="24"/>
          <w:szCs w:val="24"/>
        </w:rPr>
        <w:t xml:space="preserve"> </w:t>
      </w:r>
      <w:r w:rsidR="009F5368" w:rsidRPr="00CC605B">
        <w:rPr>
          <w:rFonts w:ascii="Arial" w:eastAsia="Arial" w:hAnsi="Arial" w:cs="Arial"/>
          <w:sz w:val="24"/>
          <w:szCs w:val="24"/>
        </w:rPr>
        <w:t>al pueblo bonaerense</w:t>
      </w:r>
      <w:bookmarkEnd w:id="2"/>
      <w:r w:rsidR="009F5368" w:rsidRPr="00CC605B">
        <w:rPr>
          <w:rFonts w:ascii="Arial" w:eastAsia="Arial" w:hAnsi="Arial" w:cs="Arial"/>
          <w:sz w:val="24"/>
          <w:szCs w:val="24"/>
        </w:rPr>
        <w:t xml:space="preserve"> </w:t>
      </w:r>
      <w:r w:rsidRPr="00CC605B">
        <w:rPr>
          <w:rFonts w:ascii="Arial" w:eastAsia="Arial" w:hAnsi="Arial" w:cs="Arial"/>
          <w:sz w:val="24"/>
          <w:szCs w:val="24"/>
        </w:rPr>
        <w:t xml:space="preserve">para asegurar el </w:t>
      </w:r>
      <w:r w:rsidRPr="00CC605B">
        <w:rPr>
          <w:rFonts w:ascii="Arial" w:eastAsia="Arial" w:hAnsi="Arial" w:cs="Arial"/>
          <w:sz w:val="24"/>
          <w:szCs w:val="24"/>
        </w:rPr>
        <w:lastRenderedPageBreak/>
        <w:t>desarrollo y bienestar de todos los bonaerenses</w:t>
      </w:r>
      <w:r w:rsidR="009F5368" w:rsidRPr="00CC605B">
        <w:rPr>
          <w:rFonts w:ascii="Arial" w:eastAsia="Arial" w:hAnsi="Arial" w:cs="Arial"/>
          <w:sz w:val="24"/>
          <w:szCs w:val="24"/>
        </w:rPr>
        <w:t xml:space="preserve"> quienes no deben ser castigados por la necedad política del gobierno</w:t>
      </w:r>
      <w:r w:rsidR="00A007A4" w:rsidRPr="00CC605B">
        <w:rPr>
          <w:rFonts w:ascii="Arial" w:eastAsia="Arial" w:hAnsi="Arial" w:cs="Arial"/>
          <w:sz w:val="24"/>
          <w:szCs w:val="24"/>
        </w:rPr>
        <w:t>,</w:t>
      </w:r>
      <w:r w:rsidR="00A007A4" w:rsidRPr="00CC605B">
        <w:rPr>
          <w:rFonts w:ascii="Arial" w:hAnsi="Arial" w:cs="Arial"/>
          <w:color w:val="3A3A3A"/>
          <w:sz w:val="24"/>
          <w:szCs w:val="24"/>
          <w:shd w:val="clear" w:color="auto" w:fill="FFFFFF"/>
        </w:rPr>
        <w:t xml:space="preserve"> los cuales ascienden a $743.927 </w:t>
      </w:r>
      <w:proofErr w:type="gramStart"/>
      <w:r w:rsidR="00A007A4" w:rsidRPr="00CC605B">
        <w:rPr>
          <w:rFonts w:ascii="Arial" w:hAnsi="Arial" w:cs="Arial"/>
          <w:color w:val="3A3A3A"/>
          <w:sz w:val="24"/>
          <w:szCs w:val="24"/>
          <w:shd w:val="clear" w:color="auto" w:fill="FFFFFF"/>
        </w:rPr>
        <w:t>millones.-</w:t>
      </w:r>
      <w:proofErr w:type="gramEnd"/>
    </w:p>
    <w:p w14:paraId="3AAD9497" w14:textId="77777777" w:rsidR="008223D8" w:rsidRPr="00CC605B" w:rsidRDefault="008223D8" w:rsidP="00EE2D8F">
      <w:pPr>
        <w:spacing w:line="360" w:lineRule="auto"/>
        <w:ind w:firstLine="170"/>
        <w:jc w:val="both"/>
        <w:rPr>
          <w:rFonts w:ascii="Arial" w:eastAsia="Arial" w:hAnsi="Arial" w:cs="Arial"/>
          <w:sz w:val="24"/>
          <w:szCs w:val="24"/>
        </w:rPr>
      </w:pPr>
    </w:p>
    <w:p w14:paraId="1CC9A16B" w14:textId="77777777" w:rsidR="00EE2D8F" w:rsidRPr="00CC605B" w:rsidRDefault="00EE2D8F" w:rsidP="00EE2D8F">
      <w:pPr>
        <w:spacing w:line="360" w:lineRule="auto"/>
        <w:ind w:firstLine="170"/>
        <w:jc w:val="both"/>
        <w:rPr>
          <w:rFonts w:ascii="Arial" w:eastAsia="Arial" w:hAnsi="Arial" w:cs="Arial"/>
          <w:sz w:val="24"/>
          <w:szCs w:val="24"/>
        </w:rPr>
      </w:pPr>
      <w:r w:rsidRPr="00CC605B">
        <w:rPr>
          <w:rFonts w:ascii="Arial" w:eastAsia="Arial" w:hAnsi="Arial" w:cs="Arial"/>
          <w:sz w:val="24"/>
          <w:szCs w:val="24"/>
        </w:rPr>
        <w:t>Que, de acuerdo a Ley Orgánica de las Municipalidades (Decreto-Ley 6769/58), corresponde que el cuerpo se manifieste a través de una resolución, en los términos del artículo 77 inc. c) del citado cuerpo legal;</w:t>
      </w:r>
    </w:p>
    <w:p w14:paraId="7E424329" w14:textId="77777777" w:rsidR="00EE2D8F" w:rsidRPr="00CC605B" w:rsidRDefault="00EE2D8F" w:rsidP="00EE2D8F">
      <w:pPr>
        <w:spacing w:line="360" w:lineRule="auto"/>
        <w:ind w:firstLine="170"/>
        <w:jc w:val="both"/>
        <w:rPr>
          <w:rFonts w:ascii="Arial" w:eastAsia="Arial" w:hAnsi="Arial" w:cs="Arial"/>
          <w:sz w:val="24"/>
          <w:szCs w:val="24"/>
        </w:rPr>
      </w:pPr>
    </w:p>
    <w:p w14:paraId="4F176C10" w14:textId="77777777" w:rsidR="00EE2D8F" w:rsidRPr="00CC605B" w:rsidRDefault="00EE2D8F" w:rsidP="00EE2D8F">
      <w:pPr>
        <w:spacing w:line="360" w:lineRule="auto"/>
        <w:ind w:firstLine="170"/>
        <w:jc w:val="center"/>
        <w:rPr>
          <w:rFonts w:ascii="Arial" w:eastAsia="Arial" w:hAnsi="Arial" w:cs="Arial"/>
          <w:sz w:val="24"/>
          <w:szCs w:val="24"/>
        </w:rPr>
      </w:pPr>
      <w:r w:rsidRPr="00CC605B">
        <w:rPr>
          <w:rFonts w:ascii="Arial" w:eastAsia="Arial" w:hAnsi="Arial" w:cs="Arial"/>
          <w:sz w:val="24"/>
          <w:szCs w:val="24"/>
        </w:rPr>
        <w:t>Por todo lo expuesto, los concejales del BLOQUE de UP-PJ y UP-UXCH propone para su tratamiento y sanción del siguiente:</w:t>
      </w:r>
    </w:p>
    <w:p w14:paraId="50997881" w14:textId="77777777" w:rsidR="00EE2D8F" w:rsidRPr="00CC605B" w:rsidRDefault="00EE2D8F" w:rsidP="00EE2D8F">
      <w:pPr>
        <w:spacing w:line="360" w:lineRule="auto"/>
        <w:ind w:firstLine="170"/>
        <w:jc w:val="center"/>
        <w:rPr>
          <w:rFonts w:ascii="Arial" w:eastAsia="Arial" w:hAnsi="Arial" w:cs="Arial"/>
          <w:sz w:val="24"/>
          <w:szCs w:val="24"/>
        </w:rPr>
      </w:pPr>
      <w:r w:rsidRPr="00CC605B">
        <w:rPr>
          <w:rFonts w:ascii="Arial" w:eastAsia="Arial" w:hAnsi="Arial" w:cs="Arial"/>
          <w:sz w:val="24"/>
          <w:szCs w:val="24"/>
        </w:rPr>
        <w:t>PROYECTO DE RESOLUCION</w:t>
      </w:r>
    </w:p>
    <w:p w14:paraId="2AB0CCC6" w14:textId="77777777" w:rsidR="00EE2D8F" w:rsidRPr="00CC605B" w:rsidRDefault="00EE2D8F" w:rsidP="00EE2D8F">
      <w:pPr>
        <w:spacing w:line="360" w:lineRule="auto"/>
        <w:ind w:firstLine="170"/>
        <w:jc w:val="both"/>
        <w:rPr>
          <w:rFonts w:ascii="Arial" w:eastAsia="Arial" w:hAnsi="Arial" w:cs="Arial"/>
          <w:b/>
          <w:sz w:val="24"/>
          <w:szCs w:val="24"/>
        </w:rPr>
      </w:pPr>
    </w:p>
    <w:p w14:paraId="5BAC8E96" w14:textId="1105A565" w:rsidR="00EE2D8F" w:rsidRPr="00CC605B" w:rsidRDefault="00EE2D8F" w:rsidP="00443A2E">
      <w:pPr>
        <w:spacing w:line="360" w:lineRule="auto"/>
        <w:ind w:left="0"/>
        <w:jc w:val="both"/>
        <w:rPr>
          <w:rFonts w:ascii="Arial" w:eastAsia="Arial" w:hAnsi="Arial" w:cs="Arial"/>
          <w:sz w:val="24"/>
          <w:szCs w:val="24"/>
        </w:rPr>
      </w:pPr>
      <w:r w:rsidRPr="00CC605B">
        <w:rPr>
          <w:rFonts w:ascii="Arial" w:eastAsia="Arial" w:hAnsi="Arial" w:cs="Arial"/>
          <w:b/>
          <w:sz w:val="24"/>
          <w:szCs w:val="24"/>
        </w:rPr>
        <w:t>Artículo 1°:</w:t>
      </w:r>
      <w:r w:rsidRPr="00CC605B">
        <w:rPr>
          <w:rFonts w:ascii="Arial" w:eastAsia="Arial" w:hAnsi="Arial" w:cs="Arial"/>
          <w:sz w:val="24"/>
          <w:szCs w:val="24"/>
        </w:rPr>
        <w:t xml:space="preserve"> El Honorable Concejo Deliberante de </w:t>
      </w:r>
      <w:r w:rsidR="00443A2E" w:rsidRPr="00CC605B">
        <w:rPr>
          <w:rFonts w:ascii="Arial" w:eastAsia="Arial" w:hAnsi="Arial" w:cs="Arial"/>
          <w:sz w:val="24"/>
          <w:szCs w:val="24"/>
        </w:rPr>
        <w:t xml:space="preserve">Chascomús </w:t>
      </w:r>
      <w:bookmarkStart w:id="3" w:name="_Hlk190035307"/>
      <w:r w:rsidR="00443A2E" w:rsidRPr="00CC605B">
        <w:rPr>
          <w:rFonts w:ascii="Arial" w:eastAsia="Arial" w:hAnsi="Arial" w:cs="Arial"/>
          <w:sz w:val="24"/>
          <w:szCs w:val="24"/>
        </w:rPr>
        <w:t>solicita</w:t>
      </w:r>
      <w:r w:rsidR="00C10B7A" w:rsidRPr="00CC605B">
        <w:rPr>
          <w:rFonts w:ascii="Arial" w:eastAsia="Arial" w:hAnsi="Arial" w:cs="Arial"/>
          <w:sz w:val="24"/>
          <w:szCs w:val="24"/>
        </w:rPr>
        <w:t xml:space="preserve"> Poder </w:t>
      </w:r>
      <w:r w:rsidR="00443A2E" w:rsidRPr="00CC605B">
        <w:rPr>
          <w:rFonts w:ascii="Arial" w:eastAsia="Arial" w:hAnsi="Arial" w:cs="Arial"/>
          <w:sz w:val="24"/>
          <w:szCs w:val="24"/>
        </w:rPr>
        <w:t>E</w:t>
      </w:r>
      <w:r w:rsidR="00C10B7A" w:rsidRPr="00CC605B">
        <w:rPr>
          <w:rFonts w:ascii="Arial" w:eastAsia="Arial" w:hAnsi="Arial" w:cs="Arial"/>
          <w:sz w:val="24"/>
          <w:szCs w:val="24"/>
        </w:rPr>
        <w:t>jecutivo Nacional el restablecimiento y la restitución del Fondo de Fortalecimiento Fiscal de la provincia de Buenos Aires</w:t>
      </w:r>
      <w:bookmarkEnd w:id="3"/>
      <w:r w:rsidR="00C10B7A" w:rsidRPr="00CC605B">
        <w:rPr>
          <w:rFonts w:ascii="Arial" w:eastAsia="Arial" w:hAnsi="Arial" w:cs="Arial"/>
          <w:sz w:val="24"/>
          <w:szCs w:val="24"/>
        </w:rPr>
        <w:t xml:space="preserve"> creado en el artículo 4° del Decreto N° 735 del 9 de septiembre de 2020, </w:t>
      </w:r>
      <w:proofErr w:type="gramStart"/>
      <w:r w:rsidR="00C10B7A" w:rsidRPr="00CC605B">
        <w:rPr>
          <w:rFonts w:ascii="Arial" w:eastAsia="Arial" w:hAnsi="Arial" w:cs="Arial"/>
          <w:sz w:val="24"/>
          <w:szCs w:val="24"/>
        </w:rPr>
        <w:t>y  que</w:t>
      </w:r>
      <w:proofErr w:type="gramEnd"/>
      <w:r w:rsidR="00C10B7A" w:rsidRPr="00CC605B">
        <w:rPr>
          <w:rFonts w:ascii="Arial" w:eastAsia="Arial" w:hAnsi="Arial" w:cs="Arial"/>
          <w:sz w:val="24"/>
          <w:szCs w:val="24"/>
        </w:rPr>
        <w:t xml:space="preserve"> fuera eliminado </w:t>
      </w:r>
      <w:r w:rsidRPr="00CC605B">
        <w:rPr>
          <w:rFonts w:ascii="Arial" w:eastAsia="Arial" w:hAnsi="Arial" w:cs="Arial"/>
          <w:sz w:val="24"/>
          <w:szCs w:val="24"/>
        </w:rPr>
        <w:t xml:space="preserve"> mediante Decreto 192/2024 del presidente Javier Milei</w:t>
      </w:r>
      <w:r w:rsidR="00A007A4" w:rsidRPr="00CC605B">
        <w:rPr>
          <w:rFonts w:ascii="Arial" w:eastAsia="Arial" w:hAnsi="Arial" w:cs="Arial"/>
          <w:sz w:val="24"/>
          <w:szCs w:val="24"/>
        </w:rPr>
        <w:t xml:space="preserve"> como la restitución </w:t>
      </w:r>
      <w:r w:rsidR="00A007A4" w:rsidRPr="00CC605B">
        <w:rPr>
          <w:rFonts w:ascii="Arial" w:hAnsi="Arial" w:cs="Arial"/>
          <w:color w:val="3A3A3A"/>
          <w:sz w:val="24"/>
          <w:szCs w:val="24"/>
          <w:shd w:val="clear" w:color="auto" w:fill="FFFFFF"/>
        </w:rPr>
        <w:t xml:space="preserve">correspondientes a los período noviembre de 2023 a diciembre de 2024, </w:t>
      </w:r>
      <w:r w:rsidR="00A007A4" w:rsidRPr="00CC605B">
        <w:rPr>
          <w:rFonts w:ascii="Arial" w:eastAsia="Arial" w:hAnsi="Arial" w:cs="Arial"/>
          <w:sz w:val="24"/>
          <w:szCs w:val="24"/>
        </w:rPr>
        <w:t xml:space="preserve">adeudados al pueblo bonaerense </w:t>
      </w:r>
      <w:r w:rsidRPr="00CC605B">
        <w:rPr>
          <w:rFonts w:ascii="Arial" w:eastAsia="Arial" w:hAnsi="Arial" w:cs="Arial"/>
          <w:sz w:val="24"/>
          <w:szCs w:val="24"/>
        </w:rPr>
        <w:t>.-</w:t>
      </w:r>
    </w:p>
    <w:p w14:paraId="05E6F559" w14:textId="77777777" w:rsidR="00EE2D8F" w:rsidRPr="00CC605B" w:rsidRDefault="00EE2D8F" w:rsidP="00443A2E">
      <w:pPr>
        <w:spacing w:line="360" w:lineRule="auto"/>
        <w:ind w:left="0"/>
        <w:jc w:val="both"/>
        <w:rPr>
          <w:rFonts w:ascii="Arial" w:eastAsia="Arial" w:hAnsi="Arial" w:cs="Arial"/>
          <w:sz w:val="24"/>
          <w:szCs w:val="24"/>
        </w:rPr>
      </w:pPr>
    </w:p>
    <w:p w14:paraId="5FA34511" w14:textId="2FD366BB" w:rsidR="00EE2D8F" w:rsidRPr="00CC605B" w:rsidRDefault="00EE2D8F" w:rsidP="00123301">
      <w:pPr>
        <w:shd w:val="clear" w:color="auto" w:fill="FFFFFF"/>
        <w:spacing w:line="360" w:lineRule="auto"/>
        <w:ind w:left="0"/>
        <w:jc w:val="both"/>
        <w:rPr>
          <w:rFonts w:ascii="Arial" w:eastAsia="Arial" w:hAnsi="Arial" w:cs="Arial"/>
          <w:sz w:val="24"/>
          <w:szCs w:val="24"/>
        </w:rPr>
      </w:pPr>
      <w:r w:rsidRPr="00CC605B">
        <w:rPr>
          <w:rFonts w:ascii="Arial" w:eastAsia="Arial" w:hAnsi="Arial" w:cs="Arial"/>
          <w:b/>
          <w:sz w:val="24"/>
          <w:szCs w:val="24"/>
        </w:rPr>
        <w:t>Artículo 2°:</w:t>
      </w:r>
      <w:r w:rsidRPr="00CC605B">
        <w:rPr>
          <w:rFonts w:ascii="Arial" w:eastAsia="Arial" w:hAnsi="Arial" w:cs="Arial"/>
          <w:sz w:val="24"/>
          <w:szCs w:val="24"/>
        </w:rPr>
        <w:t xml:space="preserve"> Remítase copia de la presente al señor presidente de la Nación Argentina, ambas Cámaras del Congreso Nacional, al Sr. Gobernador de la provincia de Buenos Aires y a todos los Honorables Concejos Deliberantes de la Provincia de Buenos Aires a quienes se los invita a expresarse en idéntico sentido.</w:t>
      </w:r>
    </w:p>
    <w:p w14:paraId="159D7C56" w14:textId="77777777" w:rsidR="00EE2D8F" w:rsidRPr="00CC605B" w:rsidRDefault="00EE2D8F" w:rsidP="00443A2E">
      <w:pPr>
        <w:spacing w:line="360" w:lineRule="auto"/>
        <w:ind w:left="0"/>
        <w:jc w:val="both"/>
        <w:rPr>
          <w:rFonts w:ascii="Arial" w:eastAsia="Arial" w:hAnsi="Arial" w:cs="Arial"/>
          <w:sz w:val="24"/>
          <w:szCs w:val="24"/>
        </w:rPr>
      </w:pPr>
    </w:p>
    <w:p w14:paraId="55B7BCF1" w14:textId="4449AC63" w:rsidR="00EE2D8F" w:rsidRPr="00CC605B" w:rsidRDefault="00EE2D8F" w:rsidP="00443A2E">
      <w:pPr>
        <w:spacing w:line="360" w:lineRule="auto"/>
        <w:ind w:left="0"/>
        <w:jc w:val="both"/>
        <w:rPr>
          <w:rFonts w:ascii="Arial" w:eastAsia="Arial" w:hAnsi="Arial" w:cs="Arial"/>
          <w:sz w:val="24"/>
          <w:szCs w:val="24"/>
        </w:rPr>
      </w:pPr>
      <w:r w:rsidRPr="00CC605B">
        <w:rPr>
          <w:rFonts w:ascii="Arial" w:eastAsia="Arial" w:hAnsi="Arial" w:cs="Arial"/>
          <w:b/>
          <w:sz w:val="24"/>
          <w:szCs w:val="24"/>
        </w:rPr>
        <w:t xml:space="preserve">Artículo </w:t>
      </w:r>
      <w:r w:rsidR="00123301">
        <w:rPr>
          <w:rFonts w:ascii="Arial" w:eastAsia="Arial" w:hAnsi="Arial" w:cs="Arial"/>
          <w:b/>
          <w:sz w:val="24"/>
          <w:szCs w:val="24"/>
        </w:rPr>
        <w:t>3</w:t>
      </w:r>
      <w:r w:rsidRPr="00CC605B">
        <w:rPr>
          <w:rFonts w:ascii="Arial" w:eastAsia="Arial" w:hAnsi="Arial" w:cs="Arial"/>
          <w:b/>
          <w:sz w:val="24"/>
          <w:szCs w:val="24"/>
        </w:rPr>
        <w:t>º:</w:t>
      </w:r>
      <w:r w:rsidRPr="00CC605B">
        <w:rPr>
          <w:rFonts w:ascii="Arial" w:eastAsia="Arial" w:hAnsi="Arial" w:cs="Arial"/>
          <w:sz w:val="24"/>
          <w:szCs w:val="24"/>
        </w:rPr>
        <w:t xml:space="preserve"> De forma. -</w:t>
      </w:r>
    </w:p>
    <w:p w14:paraId="5E7D35EE" w14:textId="6D36829F" w:rsidR="002A16A2" w:rsidRPr="00CC605B" w:rsidRDefault="002A16A2" w:rsidP="00126961">
      <w:pPr>
        <w:jc w:val="center"/>
        <w:rPr>
          <w:rFonts w:ascii="Arial" w:eastAsia="Arial" w:hAnsi="Arial" w:cs="Arial"/>
          <w:sz w:val="24"/>
          <w:szCs w:val="24"/>
        </w:rPr>
      </w:pPr>
    </w:p>
    <w:sectPr w:rsidR="002A16A2" w:rsidRPr="00CC605B">
      <w:headerReference w:type="even" r:id="rId6"/>
      <w:headerReference w:type="default" r:id="rId7"/>
      <w:headerReference w:type="first" r:id="rId8"/>
      <w:pgSz w:w="11907" w:h="16839"/>
      <w:pgMar w:top="1417" w:right="1701" w:bottom="141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DD25A" w14:textId="77777777" w:rsidR="00EF5C6E" w:rsidRDefault="00EF5C6E">
      <w:r>
        <w:separator/>
      </w:r>
    </w:p>
  </w:endnote>
  <w:endnote w:type="continuationSeparator" w:id="0">
    <w:p w14:paraId="158DC0E4" w14:textId="77777777" w:rsidR="00EF5C6E" w:rsidRDefault="00EF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ntium Basic">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6012B" w14:textId="77777777" w:rsidR="00EF5C6E" w:rsidRDefault="00EF5C6E">
      <w:r>
        <w:separator/>
      </w:r>
    </w:p>
  </w:footnote>
  <w:footnote w:type="continuationSeparator" w:id="0">
    <w:p w14:paraId="72798984" w14:textId="77777777" w:rsidR="00EF5C6E" w:rsidRDefault="00EF5C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F15D0" w14:textId="77777777"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7DA4BAC7" w14:textId="77777777" w:rsidR="002A16A2" w:rsidRDefault="002A16A2">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C127" w14:textId="3AAE0EF8" w:rsidR="002A16A2" w:rsidRDefault="00DD6853">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E104D9">
      <w:rPr>
        <w:noProof/>
        <w:color w:val="000000"/>
      </w:rPr>
      <w:t>3</w:t>
    </w:r>
    <w:r>
      <w:rPr>
        <w:color w:val="000000"/>
      </w:rPr>
      <w:fldChar w:fldCharType="end"/>
    </w:r>
  </w:p>
  <w:p w14:paraId="6864EA81"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34D13A0D" wp14:editId="59ACC23D">
          <wp:extent cx="699770" cy="6007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028541F1" w14:textId="77777777" w:rsidR="002A16A2" w:rsidRDefault="00DD6853">
    <w:pPr>
      <w:keepNext/>
      <w:ind w:firstLine="170"/>
      <w:jc w:val="center"/>
      <w:rPr>
        <w:color w:val="000000"/>
        <w:sz w:val="22"/>
        <w:szCs w:val="22"/>
      </w:rPr>
    </w:pPr>
    <w:r>
      <w:rPr>
        <w:b/>
        <w:color w:val="000000"/>
        <w:sz w:val="22"/>
        <w:szCs w:val="22"/>
      </w:rPr>
      <w:t>Honorable Concejo Deliberante</w:t>
    </w:r>
  </w:p>
  <w:p w14:paraId="4D3F5D51" w14:textId="77777777" w:rsidR="002A16A2" w:rsidRDefault="00DD6853">
    <w:pPr>
      <w:ind w:firstLine="170"/>
      <w:jc w:val="center"/>
      <w:rPr>
        <w:color w:val="000000"/>
        <w:sz w:val="22"/>
        <w:szCs w:val="22"/>
      </w:rPr>
    </w:pPr>
    <w:r>
      <w:rPr>
        <w:b/>
        <w:color w:val="000000"/>
        <w:sz w:val="22"/>
        <w:szCs w:val="22"/>
      </w:rPr>
      <w:t>Sarmiento 56    -    Chascomús</w:t>
    </w:r>
  </w:p>
  <w:p w14:paraId="12EBD10F" w14:textId="77777777" w:rsidR="002A16A2" w:rsidRDefault="00DD6853">
    <w:pPr>
      <w:ind w:firstLine="170"/>
      <w:jc w:val="center"/>
      <w:rPr>
        <w:rFonts w:ascii="Cambria" w:eastAsia="Cambria" w:hAnsi="Cambria" w:cs="Cambria"/>
        <w:sz w:val="24"/>
        <w:szCs w:val="24"/>
      </w:rPr>
    </w:pPr>
    <w:r>
      <w:rPr>
        <w:b/>
        <w:color w:val="000000"/>
        <w:sz w:val="22"/>
        <w:szCs w:val="22"/>
      </w:rPr>
      <w:t>“2023: Año del 40° Aniversario de la recuperación de la Democracia”</w:t>
    </w:r>
  </w:p>
  <w:p w14:paraId="7BBFF4C0" w14:textId="77777777" w:rsidR="002A16A2" w:rsidRDefault="002A16A2">
    <w:pPr>
      <w:tabs>
        <w:tab w:val="left" w:pos="4200"/>
        <w:tab w:val="center" w:pos="4408"/>
      </w:tabs>
      <w:ind w:firstLine="17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75490" w14:textId="77777777" w:rsidR="002A16A2" w:rsidRDefault="00DD6853">
    <w:pPr>
      <w:ind w:firstLine="170"/>
      <w:jc w:val="center"/>
      <w:rPr>
        <w:rFonts w:ascii="Gentium Basic" w:eastAsia="Gentium Basic" w:hAnsi="Gentium Basic" w:cs="Gentium Basic"/>
        <w:color w:val="000000"/>
      </w:rPr>
    </w:pPr>
    <w:r>
      <w:rPr>
        <w:rFonts w:ascii="Gentium Basic" w:eastAsia="Gentium Basic" w:hAnsi="Gentium Basic" w:cs="Gentium Basic"/>
        <w:noProof/>
        <w:color w:val="000000"/>
        <w:lang w:val="en-US" w:eastAsia="en-US"/>
      </w:rPr>
      <w:drawing>
        <wp:inline distT="0" distB="0" distL="114300" distR="114300" wp14:anchorId="53A47CDE" wp14:editId="68574143">
          <wp:extent cx="699770" cy="600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9770" cy="600710"/>
                  </a:xfrm>
                  <a:prstGeom prst="rect">
                    <a:avLst/>
                  </a:prstGeom>
                  <a:ln/>
                </pic:spPr>
              </pic:pic>
            </a:graphicData>
          </a:graphic>
        </wp:inline>
      </w:drawing>
    </w:r>
  </w:p>
  <w:p w14:paraId="6913DB99" w14:textId="77777777" w:rsidR="002A16A2" w:rsidRDefault="00DD6853">
    <w:pPr>
      <w:keepNext/>
      <w:ind w:firstLine="170"/>
      <w:jc w:val="center"/>
      <w:rPr>
        <w:color w:val="000000"/>
        <w:sz w:val="22"/>
        <w:szCs w:val="22"/>
      </w:rPr>
    </w:pPr>
    <w:r>
      <w:rPr>
        <w:b/>
        <w:color w:val="000000"/>
        <w:sz w:val="22"/>
        <w:szCs w:val="22"/>
      </w:rPr>
      <w:t>Honorable Concejo Deliberante</w:t>
    </w:r>
  </w:p>
  <w:p w14:paraId="39DC5AC5" w14:textId="77777777" w:rsidR="002A16A2" w:rsidRDefault="00DD6853">
    <w:pPr>
      <w:ind w:firstLine="170"/>
      <w:jc w:val="center"/>
      <w:rPr>
        <w:color w:val="000000"/>
        <w:sz w:val="22"/>
        <w:szCs w:val="22"/>
      </w:rPr>
    </w:pPr>
    <w:r>
      <w:rPr>
        <w:b/>
        <w:color w:val="000000"/>
        <w:sz w:val="22"/>
        <w:szCs w:val="22"/>
      </w:rPr>
      <w:t>Sarmiento 56    -    Chascomús</w:t>
    </w:r>
  </w:p>
  <w:p w14:paraId="5592F768" w14:textId="77777777" w:rsidR="002A16A2" w:rsidRDefault="00DD6853">
    <w:pPr>
      <w:ind w:firstLine="170"/>
      <w:jc w:val="center"/>
      <w:rPr>
        <w:sz w:val="24"/>
        <w:szCs w:val="24"/>
      </w:rPr>
    </w:pPr>
    <w:r>
      <w:rPr>
        <w:b/>
        <w:color w:val="000000"/>
        <w:sz w:val="22"/>
        <w:szCs w:val="22"/>
      </w:rPr>
      <w:t>“</w:t>
    </w:r>
    <w:r>
      <w:rPr>
        <w:b/>
        <w:sz w:val="22"/>
        <w:szCs w:val="22"/>
      </w:rPr>
      <w:t>2025: Año del 40° Aniversario del juicio a las Juntas Militares, hito de nuestra Democracia”</w:t>
    </w:r>
  </w:p>
  <w:p w14:paraId="022A2155" w14:textId="77777777" w:rsidR="002A16A2" w:rsidRDefault="00DD6853">
    <w:pPr>
      <w:ind w:firstLine="170"/>
      <w:jc w:val="center"/>
      <w:rPr>
        <w:rFonts w:ascii="Cambria" w:eastAsia="Cambria" w:hAnsi="Cambria" w:cs="Cambria"/>
        <w:sz w:val="24"/>
        <w:szCs w:val="24"/>
      </w:rPr>
    </w:pPr>
    <w:r>
      <w:rPr>
        <w:b/>
        <w:color w:val="000000"/>
        <w:sz w:val="22"/>
        <w:szCs w:val="22"/>
      </w:rPr>
      <w:t xml:space="preserve"> </w:t>
    </w:r>
  </w:p>
  <w:p w14:paraId="254D7779" w14:textId="77777777" w:rsidR="002A16A2" w:rsidRDefault="002A16A2">
    <w:pPr>
      <w:pBdr>
        <w:top w:val="nil"/>
        <w:left w:val="nil"/>
        <w:bottom w:val="nil"/>
        <w:right w:val="nil"/>
        <w:between w:val="nil"/>
      </w:pBdr>
      <w:tabs>
        <w:tab w:val="center" w:pos="4419"/>
        <w:tab w:val="right" w:pos="88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2"/>
    <w:rsid w:val="000D3D26"/>
    <w:rsid w:val="00123301"/>
    <w:rsid w:val="00126961"/>
    <w:rsid w:val="0022468D"/>
    <w:rsid w:val="002A16A2"/>
    <w:rsid w:val="00380734"/>
    <w:rsid w:val="00443A2E"/>
    <w:rsid w:val="00447117"/>
    <w:rsid w:val="00491A58"/>
    <w:rsid w:val="0067031C"/>
    <w:rsid w:val="006937CD"/>
    <w:rsid w:val="0079067B"/>
    <w:rsid w:val="008223D8"/>
    <w:rsid w:val="009F5368"/>
    <w:rsid w:val="00A007A4"/>
    <w:rsid w:val="00A60207"/>
    <w:rsid w:val="00B13B74"/>
    <w:rsid w:val="00B7693A"/>
    <w:rsid w:val="00C10B7A"/>
    <w:rsid w:val="00CC605B"/>
    <w:rsid w:val="00D14D24"/>
    <w:rsid w:val="00D74A6E"/>
    <w:rsid w:val="00DD6853"/>
    <w:rsid w:val="00E104D9"/>
    <w:rsid w:val="00EE2D8F"/>
    <w:rsid w:val="00EF5C6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F0C8"/>
  <w15:docId w15:val="{3540C2E0-7AA6-4AC7-ABEC-7EEB000F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pPr>
        <w:ind w:left="17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369716">
      <w:bodyDiv w:val="1"/>
      <w:marLeft w:val="0"/>
      <w:marRight w:val="0"/>
      <w:marTop w:val="0"/>
      <w:marBottom w:val="0"/>
      <w:divBdr>
        <w:top w:val="none" w:sz="0" w:space="0" w:color="auto"/>
        <w:left w:val="none" w:sz="0" w:space="0" w:color="auto"/>
        <w:bottom w:val="none" w:sz="0" w:space="0" w:color="auto"/>
        <w:right w:val="none" w:sz="0" w:space="0" w:color="auto"/>
      </w:divBdr>
      <w:divsChild>
        <w:div w:id="1454325149">
          <w:marLeft w:val="0"/>
          <w:marRight w:val="240"/>
          <w:marTop w:val="0"/>
          <w:marBottom w:val="0"/>
          <w:divBdr>
            <w:top w:val="none" w:sz="0" w:space="0" w:color="auto"/>
            <w:left w:val="none" w:sz="0" w:space="0" w:color="auto"/>
            <w:bottom w:val="none" w:sz="0" w:space="0" w:color="auto"/>
            <w:right w:val="none" w:sz="0" w:space="0" w:color="auto"/>
          </w:divBdr>
          <w:divsChild>
            <w:div w:id="179977916">
              <w:marLeft w:val="0"/>
              <w:marRight w:val="0"/>
              <w:marTop w:val="0"/>
              <w:marBottom w:val="0"/>
              <w:divBdr>
                <w:top w:val="none" w:sz="0" w:space="0" w:color="auto"/>
                <w:left w:val="none" w:sz="0" w:space="0" w:color="auto"/>
                <w:bottom w:val="none" w:sz="0" w:space="0" w:color="auto"/>
                <w:right w:val="none" w:sz="0" w:space="0" w:color="auto"/>
              </w:divBdr>
              <w:divsChild>
                <w:div w:id="464585128">
                  <w:marLeft w:val="0"/>
                  <w:marRight w:val="0"/>
                  <w:marTop w:val="0"/>
                  <w:marBottom w:val="0"/>
                  <w:divBdr>
                    <w:top w:val="none" w:sz="0" w:space="0" w:color="auto"/>
                    <w:left w:val="none" w:sz="0" w:space="0" w:color="auto"/>
                    <w:bottom w:val="none" w:sz="0" w:space="0" w:color="auto"/>
                    <w:right w:val="none" w:sz="0" w:space="0" w:color="auto"/>
                  </w:divBdr>
                  <w:divsChild>
                    <w:div w:id="97719228">
                      <w:marLeft w:val="0"/>
                      <w:marRight w:val="0"/>
                      <w:marTop w:val="0"/>
                      <w:marBottom w:val="0"/>
                      <w:divBdr>
                        <w:top w:val="none" w:sz="0" w:space="0" w:color="auto"/>
                        <w:left w:val="none" w:sz="0" w:space="0" w:color="auto"/>
                        <w:bottom w:val="none" w:sz="0" w:space="0" w:color="auto"/>
                        <w:right w:val="none" w:sz="0" w:space="0" w:color="auto"/>
                      </w:divBdr>
                      <w:divsChild>
                        <w:div w:id="2131783628">
                          <w:marLeft w:val="0"/>
                          <w:marRight w:val="0"/>
                          <w:marTop w:val="0"/>
                          <w:marBottom w:val="0"/>
                          <w:divBdr>
                            <w:top w:val="none" w:sz="0" w:space="0" w:color="auto"/>
                            <w:left w:val="none" w:sz="0" w:space="0" w:color="auto"/>
                            <w:bottom w:val="none" w:sz="0" w:space="0" w:color="auto"/>
                            <w:right w:val="none" w:sz="0" w:space="0" w:color="auto"/>
                          </w:divBdr>
                          <w:divsChild>
                            <w:div w:id="1382440323">
                              <w:marLeft w:val="0"/>
                              <w:marRight w:val="0"/>
                              <w:marTop w:val="0"/>
                              <w:marBottom w:val="0"/>
                              <w:divBdr>
                                <w:top w:val="none" w:sz="0" w:space="0" w:color="auto"/>
                                <w:left w:val="none" w:sz="0" w:space="0" w:color="auto"/>
                                <w:bottom w:val="none" w:sz="0" w:space="0" w:color="auto"/>
                                <w:right w:val="none" w:sz="0" w:space="0" w:color="auto"/>
                              </w:divBdr>
                              <w:divsChild>
                                <w:div w:id="16273474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31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SIMM</cp:lastModifiedBy>
  <cp:revision>2</cp:revision>
  <dcterms:created xsi:type="dcterms:W3CDTF">2025-02-11T15:44:00Z</dcterms:created>
  <dcterms:modified xsi:type="dcterms:W3CDTF">2025-02-11T15:44:00Z</dcterms:modified>
</cp:coreProperties>
</file>