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BCEDD" w14:textId="628225B6" w:rsidR="00380734" w:rsidRPr="00CC605B" w:rsidRDefault="00380734" w:rsidP="00380734">
      <w:pPr>
        <w:spacing w:after="160" w:line="259" w:lineRule="auto"/>
        <w:ind w:left="0"/>
        <w:jc w:val="right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GoBack"/>
      <w:bookmarkEnd w:id="0"/>
      <w:r w:rsidRPr="00CC605B">
        <w:rPr>
          <w:rFonts w:ascii="Arial" w:eastAsia="Calibri" w:hAnsi="Arial" w:cs="Arial"/>
          <w:sz w:val="24"/>
          <w:szCs w:val="24"/>
          <w:lang w:eastAsia="en-US"/>
        </w:rPr>
        <w:t xml:space="preserve">Chascomús, </w:t>
      </w:r>
      <w:r w:rsidR="00581559">
        <w:rPr>
          <w:rFonts w:ascii="Arial" w:eastAsia="Calibri" w:hAnsi="Arial" w:cs="Arial"/>
          <w:sz w:val="24"/>
          <w:szCs w:val="24"/>
          <w:lang w:eastAsia="en-US"/>
        </w:rPr>
        <w:t>7</w:t>
      </w:r>
      <w:r w:rsidRPr="00CC605B">
        <w:rPr>
          <w:rFonts w:ascii="Arial" w:eastAsia="Calibri" w:hAnsi="Arial" w:cs="Arial"/>
          <w:sz w:val="24"/>
          <w:szCs w:val="24"/>
          <w:lang w:eastAsia="en-US"/>
        </w:rPr>
        <w:t xml:space="preserve"> de </w:t>
      </w:r>
      <w:r w:rsidR="00581559">
        <w:rPr>
          <w:rFonts w:ascii="Arial" w:eastAsia="Calibri" w:hAnsi="Arial" w:cs="Arial"/>
          <w:sz w:val="24"/>
          <w:szCs w:val="24"/>
          <w:lang w:eastAsia="en-US"/>
        </w:rPr>
        <w:t>julio</w:t>
      </w:r>
      <w:r w:rsidRPr="00CC605B">
        <w:rPr>
          <w:rFonts w:ascii="Arial" w:eastAsia="Calibri" w:hAnsi="Arial" w:cs="Arial"/>
          <w:sz w:val="24"/>
          <w:szCs w:val="24"/>
          <w:lang w:eastAsia="en-US"/>
        </w:rPr>
        <w:t xml:space="preserve"> de 2025.</w:t>
      </w:r>
    </w:p>
    <w:p w14:paraId="6BCC01F9" w14:textId="77777777" w:rsidR="00380734" w:rsidRPr="00CC605B" w:rsidRDefault="00380734" w:rsidP="00380734">
      <w:pPr>
        <w:spacing w:after="160" w:line="259" w:lineRule="auto"/>
        <w:ind w:left="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</w:p>
    <w:p w14:paraId="074AD73D" w14:textId="77777777" w:rsidR="00380734" w:rsidRPr="00CC605B" w:rsidRDefault="00380734" w:rsidP="00380734">
      <w:pPr>
        <w:spacing w:after="160" w:line="259" w:lineRule="auto"/>
        <w:ind w:left="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CC605B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Sr. Presidente</w:t>
      </w:r>
    </w:p>
    <w:p w14:paraId="70402048" w14:textId="6B9C3170" w:rsidR="00380734" w:rsidRPr="00CC605B" w:rsidRDefault="00380734" w:rsidP="00380734">
      <w:pPr>
        <w:spacing w:after="160" w:line="259" w:lineRule="auto"/>
        <w:ind w:left="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CC605B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Honorable Concejo Deliberante de Chascomús</w:t>
      </w:r>
    </w:p>
    <w:p w14:paraId="6723584C" w14:textId="77777777" w:rsidR="00380734" w:rsidRPr="00CC605B" w:rsidRDefault="00380734" w:rsidP="00380734">
      <w:pPr>
        <w:spacing w:after="160" w:line="259" w:lineRule="auto"/>
        <w:ind w:left="0"/>
        <w:jc w:val="both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  <w:r w:rsidRPr="00CC605B"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>Sr. Andrés Sanucci</w:t>
      </w:r>
    </w:p>
    <w:p w14:paraId="51FF5C69" w14:textId="77777777" w:rsidR="00380734" w:rsidRPr="00CC605B" w:rsidRDefault="00380734" w:rsidP="00380734">
      <w:pPr>
        <w:spacing w:after="160" w:line="259" w:lineRule="auto"/>
        <w:ind w:left="0"/>
        <w:jc w:val="both"/>
        <w:rPr>
          <w:rFonts w:ascii="Arial" w:eastAsia="Calibri" w:hAnsi="Arial" w:cs="Arial"/>
          <w:sz w:val="24"/>
          <w:szCs w:val="24"/>
          <w:u w:val="single"/>
          <w:shd w:val="clear" w:color="auto" w:fill="FFFFFF"/>
          <w:lang w:eastAsia="en-US"/>
        </w:rPr>
      </w:pPr>
      <w:r w:rsidRPr="00CC605B">
        <w:rPr>
          <w:rFonts w:ascii="Arial" w:eastAsia="Calibri" w:hAnsi="Arial" w:cs="Arial"/>
          <w:sz w:val="24"/>
          <w:szCs w:val="24"/>
          <w:u w:val="single"/>
          <w:shd w:val="clear" w:color="auto" w:fill="FFFFFF"/>
          <w:lang w:eastAsia="en-US"/>
        </w:rPr>
        <w:t>S                             /                          D</w:t>
      </w:r>
    </w:p>
    <w:p w14:paraId="407F8250" w14:textId="77777777" w:rsidR="00380734" w:rsidRPr="00CC605B" w:rsidRDefault="00380734" w:rsidP="00380734">
      <w:pPr>
        <w:spacing w:after="160" w:line="259" w:lineRule="auto"/>
        <w:ind w:left="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</w:p>
    <w:p w14:paraId="5B92F3BD" w14:textId="77777777" w:rsidR="00581559" w:rsidRPr="00581559" w:rsidRDefault="00581559" w:rsidP="00581559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81559">
        <w:rPr>
          <w:rFonts w:ascii="Arial" w:eastAsia="Calibri" w:hAnsi="Arial" w:cs="Arial"/>
          <w:b/>
          <w:color w:val="000000"/>
          <w:sz w:val="24"/>
          <w:szCs w:val="24"/>
        </w:rPr>
        <w:t>VISTO:</w:t>
      </w:r>
    </w:p>
    <w:p w14:paraId="7F592B40" w14:textId="1D7CC8B0" w:rsidR="00581559" w:rsidRPr="00E74CA2" w:rsidRDefault="00581559" w:rsidP="00E74CA2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firstLine="55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81559">
        <w:rPr>
          <w:rFonts w:ascii="Arial" w:eastAsia="Calibri" w:hAnsi="Arial" w:cs="Arial"/>
          <w:color w:val="000000"/>
          <w:sz w:val="24"/>
          <w:szCs w:val="24"/>
        </w:rPr>
        <w:t>La detención de los militantes políticos Alexia Abaigar, Eva Mieri, Ivan Diaz Sanchez, Aldana Sabrina Muzzio</w:t>
      </w:r>
      <w:r w:rsidRPr="00581559">
        <w:rPr>
          <w:rFonts w:ascii="Arial" w:hAnsi="Arial" w:cs="Arial"/>
          <w:sz w:val="24"/>
          <w:szCs w:val="24"/>
        </w:rPr>
        <w:t xml:space="preserve"> y </w:t>
      </w:r>
      <w:r w:rsidRPr="00581559">
        <w:rPr>
          <w:rFonts w:ascii="Arial" w:eastAsia="Calibri" w:hAnsi="Arial" w:cs="Arial"/>
          <w:color w:val="000000"/>
          <w:sz w:val="24"/>
          <w:szCs w:val="24"/>
        </w:rPr>
        <w:t>Candelaria Montes Cató ocurrida tras un</w:t>
      </w:r>
      <w:r w:rsidRPr="00581559">
        <w:rPr>
          <w:rFonts w:ascii="Arial" w:hAnsi="Arial" w:cs="Arial"/>
          <w:sz w:val="24"/>
          <w:szCs w:val="24"/>
        </w:rPr>
        <w:t>a protesta</w:t>
      </w:r>
      <w:r w:rsidRPr="00581559">
        <w:rPr>
          <w:rFonts w:ascii="Arial" w:eastAsia="Calibri" w:hAnsi="Arial" w:cs="Arial"/>
          <w:color w:val="000000"/>
          <w:sz w:val="24"/>
          <w:szCs w:val="24"/>
        </w:rPr>
        <w:t xml:space="preserve"> frente al domicilio del diputado nacional José Luis Espert, y la manifiesta y brutal persecución política desatada por el Ministerio de Seguridad, liderado por Patricia Bullrich, con la complicidad de la jueza Sandra Arroyo Salgado, y</w:t>
      </w:r>
    </w:p>
    <w:p w14:paraId="4A0DDD03" w14:textId="77777777" w:rsidR="00581559" w:rsidRPr="00581559" w:rsidRDefault="00581559" w:rsidP="00581559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81559">
        <w:rPr>
          <w:rFonts w:ascii="Arial" w:eastAsia="Calibri" w:hAnsi="Arial" w:cs="Arial"/>
          <w:b/>
          <w:color w:val="000000"/>
          <w:sz w:val="24"/>
          <w:szCs w:val="24"/>
        </w:rPr>
        <w:t>CONSIDERANDO:</w:t>
      </w:r>
    </w:p>
    <w:p w14:paraId="10E494BC" w14:textId="77777777" w:rsidR="00581559" w:rsidRPr="00581559" w:rsidRDefault="00581559" w:rsidP="00581559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firstLine="550"/>
        <w:jc w:val="both"/>
        <w:rPr>
          <w:rFonts w:ascii="Arial" w:hAnsi="Arial" w:cs="Arial"/>
          <w:color w:val="000000"/>
          <w:sz w:val="24"/>
          <w:szCs w:val="24"/>
        </w:rPr>
      </w:pPr>
      <w:r w:rsidRPr="00581559">
        <w:rPr>
          <w:rFonts w:ascii="Arial" w:eastAsia="Calibri" w:hAnsi="Arial" w:cs="Arial"/>
          <w:color w:val="000000"/>
          <w:sz w:val="24"/>
          <w:szCs w:val="24"/>
        </w:rPr>
        <w:t>Que el origen de estas acciones es una denuncia del diputado José Luis Espert por una protesta frente a su casa, un hecho de nula gravedad que ha sido grotescamente desvirtuado;</w:t>
      </w:r>
    </w:p>
    <w:p w14:paraId="2C2A9F34" w14:textId="77777777" w:rsidR="00581559" w:rsidRPr="00581559" w:rsidRDefault="00581559" w:rsidP="00581559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firstLine="550"/>
        <w:jc w:val="both"/>
        <w:rPr>
          <w:rFonts w:ascii="Arial" w:hAnsi="Arial" w:cs="Arial"/>
          <w:color w:val="000000"/>
          <w:sz w:val="24"/>
          <w:szCs w:val="24"/>
        </w:rPr>
      </w:pPr>
      <w:r w:rsidRPr="00581559">
        <w:rPr>
          <w:rFonts w:ascii="Arial" w:eastAsia="Calibri" w:hAnsi="Arial" w:cs="Arial"/>
          <w:color w:val="000000"/>
          <w:sz w:val="24"/>
          <w:szCs w:val="24"/>
        </w:rPr>
        <w:t>Que a pedido expreso de la Ministra Patricia Bullrich y el diputado José Luis Espert, la jueza Sandra Arroyo Salgado del Juzgado Federal N° 1 de San Isidro ordenó las detenciones, concretándose el arresto de Alexia Abaigar, su traslado inmediato al penal de Ezeiza y, posteriormente, el de Eva Mieri, Ivan Diaz Sanchez, Aldana Sabrina Muzzio</w:t>
      </w:r>
      <w:r w:rsidRPr="00581559">
        <w:rPr>
          <w:rFonts w:ascii="Arial" w:hAnsi="Arial" w:cs="Arial"/>
          <w:sz w:val="24"/>
          <w:szCs w:val="24"/>
        </w:rPr>
        <w:t xml:space="preserve"> y </w:t>
      </w:r>
      <w:r w:rsidRPr="00581559">
        <w:rPr>
          <w:rFonts w:ascii="Arial" w:eastAsia="Calibri" w:hAnsi="Arial" w:cs="Arial"/>
          <w:color w:val="000000"/>
          <w:sz w:val="24"/>
          <w:szCs w:val="24"/>
        </w:rPr>
        <w:t>Candelaria Montes Cató</w:t>
      </w:r>
      <w:r w:rsidRPr="00581559">
        <w:rPr>
          <w:rFonts w:ascii="Arial" w:hAnsi="Arial" w:cs="Arial"/>
          <w:sz w:val="24"/>
          <w:szCs w:val="24"/>
        </w:rPr>
        <w:t xml:space="preserve">, </w:t>
      </w:r>
      <w:r w:rsidRPr="00581559">
        <w:rPr>
          <w:rFonts w:ascii="Arial" w:eastAsia="Calibri" w:hAnsi="Arial" w:cs="Arial"/>
          <w:color w:val="000000"/>
          <w:sz w:val="24"/>
          <w:szCs w:val="24"/>
        </w:rPr>
        <w:t xml:space="preserve">sumando un total de </w:t>
      </w:r>
      <w:r w:rsidRPr="00581559">
        <w:rPr>
          <w:rFonts w:ascii="Arial" w:hAnsi="Arial" w:cs="Arial"/>
          <w:sz w:val="24"/>
          <w:szCs w:val="24"/>
        </w:rPr>
        <w:t>cinco</w:t>
      </w:r>
      <w:r w:rsidRPr="00581559">
        <w:rPr>
          <w:rFonts w:ascii="Arial" w:eastAsia="Calibri" w:hAnsi="Arial" w:cs="Arial"/>
          <w:color w:val="000000"/>
          <w:sz w:val="24"/>
          <w:szCs w:val="24"/>
        </w:rPr>
        <w:t xml:space="preserve"> militantes peronistas detenidos de forma arbitraria;</w:t>
      </w:r>
    </w:p>
    <w:p w14:paraId="7A2A5C7D" w14:textId="77777777" w:rsidR="00581559" w:rsidRPr="00581559" w:rsidRDefault="00581559" w:rsidP="00581559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firstLine="550"/>
        <w:jc w:val="both"/>
        <w:rPr>
          <w:rFonts w:ascii="Arial" w:hAnsi="Arial" w:cs="Arial"/>
          <w:color w:val="000000"/>
          <w:sz w:val="24"/>
          <w:szCs w:val="24"/>
        </w:rPr>
      </w:pPr>
      <w:r w:rsidRPr="00581559">
        <w:rPr>
          <w:rFonts w:ascii="Arial" w:eastAsia="Calibri" w:hAnsi="Arial" w:cs="Arial"/>
          <w:color w:val="000000"/>
          <w:sz w:val="24"/>
          <w:szCs w:val="24"/>
        </w:rPr>
        <w:t xml:space="preserve">Que los procedimientos realizados en diversas localidades de la provincia de Buenos Aires, constituyen una clara ilegalidad, tal como ha sido denunciado categóricamente por Diputados nacionales y provinciales de </w:t>
      </w:r>
      <w:r w:rsidRPr="00581559">
        <w:rPr>
          <w:rFonts w:ascii="Arial" w:hAnsi="Arial" w:cs="Arial"/>
          <w:sz w:val="24"/>
          <w:szCs w:val="24"/>
        </w:rPr>
        <w:t>diversos bloques</w:t>
      </w:r>
      <w:r w:rsidRPr="00581559">
        <w:rPr>
          <w:rFonts w:ascii="Arial" w:eastAsia="Calibri" w:hAnsi="Arial" w:cs="Arial"/>
          <w:color w:val="000000"/>
          <w:sz w:val="24"/>
          <w:szCs w:val="24"/>
        </w:rPr>
        <w:t xml:space="preserve">, rectores de universidades nacionales, </w:t>
      </w:r>
      <w:r w:rsidRPr="00581559">
        <w:rPr>
          <w:rFonts w:ascii="Arial" w:hAnsi="Arial" w:cs="Arial"/>
          <w:sz w:val="24"/>
          <w:szCs w:val="24"/>
        </w:rPr>
        <w:t>el titular</w:t>
      </w:r>
      <w:r w:rsidRPr="00581559">
        <w:rPr>
          <w:rFonts w:ascii="Arial" w:eastAsia="Calibri" w:hAnsi="Arial" w:cs="Arial"/>
          <w:color w:val="000000"/>
          <w:sz w:val="24"/>
          <w:szCs w:val="24"/>
        </w:rPr>
        <w:t xml:space="preserve"> del </w:t>
      </w:r>
      <w:r w:rsidRPr="00581559">
        <w:rPr>
          <w:rFonts w:ascii="Arial" w:hAnsi="Arial" w:cs="Arial"/>
          <w:sz w:val="24"/>
          <w:szCs w:val="24"/>
        </w:rPr>
        <w:t>colegio</w:t>
      </w:r>
      <w:r w:rsidRPr="00581559">
        <w:rPr>
          <w:rFonts w:ascii="Arial" w:eastAsia="Calibri" w:hAnsi="Arial" w:cs="Arial"/>
          <w:color w:val="000000"/>
          <w:sz w:val="24"/>
          <w:szCs w:val="24"/>
        </w:rPr>
        <w:t xml:space="preserve"> de abogados bonaerense y numerosas organizaciones de derechos humanos, quienes han constatado irregularidades flagrantes como la incomunicación total de los detenidos y la imposibilidad de acceso a sus abogados defensores;</w:t>
      </w:r>
    </w:p>
    <w:p w14:paraId="462B1601" w14:textId="77777777" w:rsidR="00581559" w:rsidRPr="00581559" w:rsidRDefault="00581559" w:rsidP="00581559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firstLine="550"/>
        <w:jc w:val="both"/>
        <w:rPr>
          <w:rFonts w:ascii="Arial" w:hAnsi="Arial" w:cs="Arial"/>
          <w:color w:val="000000"/>
          <w:sz w:val="24"/>
          <w:szCs w:val="24"/>
        </w:rPr>
      </w:pPr>
      <w:r w:rsidRPr="00581559">
        <w:rPr>
          <w:rFonts w:ascii="Arial" w:eastAsia="Calibri" w:hAnsi="Arial" w:cs="Arial"/>
          <w:color w:val="000000"/>
          <w:sz w:val="24"/>
          <w:szCs w:val="24"/>
        </w:rPr>
        <w:lastRenderedPageBreak/>
        <w:t>Que los familiares de los detenidos han sido testigos directos y describen operativos violentos, incluyendo allanamientos brutales en casas de parientes y un trato vejatorio hacia los arrestados, forzándolos incluso a posar para fotografías con fines de estigmatización;</w:t>
      </w:r>
    </w:p>
    <w:p w14:paraId="7DF80218" w14:textId="77777777" w:rsidR="00581559" w:rsidRPr="00581559" w:rsidRDefault="00581559" w:rsidP="00581559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firstLine="550"/>
        <w:jc w:val="both"/>
        <w:rPr>
          <w:rFonts w:ascii="Arial" w:hAnsi="Arial" w:cs="Arial"/>
          <w:color w:val="000000"/>
          <w:sz w:val="24"/>
          <w:szCs w:val="24"/>
        </w:rPr>
      </w:pPr>
      <w:r w:rsidRPr="00581559">
        <w:rPr>
          <w:rFonts w:ascii="Arial" w:eastAsia="Calibri" w:hAnsi="Arial" w:cs="Arial"/>
          <w:color w:val="000000"/>
          <w:sz w:val="24"/>
          <w:szCs w:val="24"/>
        </w:rPr>
        <w:t>Que la jueza Arroyo Salgado, en un acto de flagrante desproporción, invoca delitos como "amenazas" y "violación a la ley antidiscriminatoria", además de un artículo del Código Penal que reprime a agrupaciones que busquen imponer ideas por la fuerza o el temor; sin embargo, resulta evidente que estas acusaciones carecen de sustento y que las detenciones preventivas se aplican de manera sistemática, no como excepción, sin justificación alguna de peligro de fuga o entorpecimiento de la investigación;</w:t>
      </w:r>
    </w:p>
    <w:p w14:paraId="2E755BD7" w14:textId="77777777" w:rsidR="00581559" w:rsidRPr="00581559" w:rsidRDefault="00581559" w:rsidP="00581559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firstLine="550"/>
        <w:jc w:val="both"/>
        <w:rPr>
          <w:rFonts w:ascii="Arial" w:hAnsi="Arial" w:cs="Arial"/>
          <w:color w:val="000000"/>
          <w:sz w:val="24"/>
          <w:szCs w:val="24"/>
        </w:rPr>
      </w:pPr>
      <w:r w:rsidRPr="00581559">
        <w:rPr>
          <w:rFonts w:ascii="Arial" w:eastAsia="Calibri" w:hAnsi="Arial" w:cs="Arial"/>
          <w:color w:val="000000"/>
          <w:sz w:val="24"/>
          <w:szCs w:val="24"/>
        </w:rPr>
        <w:t xml:space="preserve">Que </w:t>
      </w:r>
      <w:r w:rsidRPr="00581559">
        <w:rPr>
          <w:rFonts w:ascii="Arial" w:hAnsi="Arial" w:cs="Arial"/>
          <w:sz w:val="24"/>
          <w:szCs w:val="24"/>
        </w:rPr>
        <w:t>el colectivo Ni Una Menos</w:t>
      </w:r>
      <w:r w:rsidRPr="00581559">
        <w:rPr>
          <w:rFonts w:ascii="Arial" w:eastAsia="Calibri" w:hAnsi="Arial" w:cs="Arial"/>
          <w:color w:val="000000"/>
          <w:sz w:val="24"/>
          <w:szCs w:val="24"/>
        </w:rPr>
        <w:t>, y organismos de derechos humanos han calificado con certeza estas acciones como una verdadera "dictadura en democracia" y una persecución política abierta, trazando un paralelismo alarmante con la proscripción de Cristina Fernández de Kirchner y denunciando la violencia impune ejercida por funcionarios del gobierno;</w:t>
      </w:r>
    </w:p>
    <w:p w14:paraId="67510A2A" w14:textId="77777777" w:rsidR="00581559" w:rsidRPr="00581559" w:rsidRDefault="00581559" w:rsidP="00581559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firstLine="550"/>
        <w:jc w:val="both"/>
        <w:rPr>
          <w:rFonts w:ascii="Arial" w:hAnsi="Arial" w:cs="Arial"/>
          <w:color w:val="000000"/>
          <w:sz w:val="24"/>
          <w:szCs w:val="24"/>
        </w:rPr>
      </w:pPr>
      <w:r w:rsidRPr="00581559">
        <w:rPr>
          <w:rFonts w:ascii="Arial" w:eastAsia="Calibri" w:hAnsi="Arial" w:cs="Arial"/>
          <w:color w:val="000000"/>
          <w:sz w:val="24"/>
          <w:szCs w:val="24"/>
        </w:rPr>
        <w:t>Que este Gobierno y sus jueces cómplices utilizan sin pudor el aparato estatal por fuera de cualquier tipo de legalidad para perseguir y amedrentar a militantes populares, mientras de manera escandalosa el narcotráfico crece sin control en nuestros barrios y la Corte Suprema libera a peligrosos abusadores de menores;</w:t>
      </w:r>
    </w:p>
    <w:p w14:paraId="2AFFDCE7" w14:textId="77777777" w:rsidR="00581559" w:rsidRPr="00581559" w:rsidRDefault="00581559" w:rsidP="00581559">
      <w:pPr>
        <w:ind w:firstLine="550"/>
        <w:jc w:val="both"/>
        <w:rPr>
          <w:rFonts w:ascii="Arial" w:hAnsi="Arial" w:cs="Arial"/>
          <w:sz w:val="24"/>
          <w:szCs w:val="24"/>
        </w:rPr>
      </w:pPr>
      <w:r w:rsidRPr="00581559">
        <w:rPr>
          <w:rFonts w:ascii="Arial" w:hAnsi="Arial" w:cs="Arial"/>
          <w:sz w:val="24"/>
          <w:szCs w:val="24"/>
        </w:rPr>
        <w:t>Que la propia detención se da en un contexto de estigmatización política y de discursos de odio, reflejados en expresiones públicas como la del diputado nacional José Luis Espert, quien pidió “cárcel o bala” para quienes piensan distinto;</w:t>
      </w:r>
    </w:p>
    <w:p w14:paraId="34CA561F" w14:textId="77777777" w:rsidR="00581559" w:rsidRPr="00581559" w:rsidRDefault="00581559" w:rsidP="00581559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firstLine="550"/>
        <w:jc w:val="both"/>
        <w:rPr>
          <w:rFonts w:ascii="Arial" w:hAnsi="Arial" w:cs="Arial"/>
          <w:color w:val="000000"/>
          <w:sz w:val="24"/>
          <w:szCs w:val="24"/>
        </w:rPr>
      </w:pPr>
      <w:r w:rsidRPr="00581559">
        <w:rPr>
          <w:rFonts w:ascii="Arial" w:eastAsia="Calibri" w:hAnsi="Arial" w:cs="Arial"/>
          <w:color w:val="000000"/>
          <w:sz w:val="24"/>
          <w:szCs w:val="24"/>
        </w:rPr>
        <w:t>Que se ALERTA con la máxima gravedad sobre la total y sistemática VULNERACIÓN DE LAS LIBERTADES DEMOCRÁTICAS Y UNA ESCALADA ALEVOSA EN LA PERSECUCIÓN POLÍTICA contra quienes disienten;</w:t>
      </w:r>
    </w:p>
    <w:p w14:paraId="5156B2AF" w14:textId="77777777" w:rsidR="00581559" w:rsidRPr="00581559" w:rsidRDefault="00581559" w:rsidP="00581559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firstLine="550"/>
        <w:jc w:val="both"/>
        <w:rPr>
          <w:rFonts w:ascii="Arial" w:hAnsi="Arial" w:cs="Arial"/>
          <w:color w:val="000000"/>
          <w:sz w:val="24"/>
          <w:szCs w:val="24"/>
        </w:rPr>
      </w:pPr>
      <w:r w:rsidRPr="00581559">
        <w:rPr>
          <w:rFonts w:ascii="Arial" w:eastAsia="Calibri" w:hAnsi="Arial" w:cs="Arial"/>
          <w:color w:val="000000"/>
          <w:sz w:val="24"/>
          <w:szCs w:val="24"/>
        </w:rPr>
        <w:t>Que no es casualidad que el ensañamiento se dirijan específicamente contra compañeras feministas, siendo evidente la violencia misógina y discriminatoria contra las mujeres y personas LGBTIQ+, ante lo cual los feminismos populares responden con firmeza que, hagan lo que hagan, jamás lograrán callarlas, y que seguirán incansablemente en las calles defendiendo la democracia y construyendo vidas más dignas, bajo la inquebrantable consigna "SE METEN CON UNA SE METEN CON TODAS";</w:t>
      </w:r>
    </w:p>
    <w:p w14:paraId="0611D219" w14:textId="77777777" w:rsidR="00581559" w:rsidRPr="00581559" w:rsidRDefault="00581559" w:rsidP="00581559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firstLine="550"/>
        <w:jc w:val="both"/>
        <w:rPr>
          <w:rFonts w:ascii="Arial" w:hAnsi="Arial" w:cs="Arial"/>
          <w:color w:val="000000"/>
          <w:sz w:val="24"/>
          <w:szCs w:val="24"/>
        </w:rPr>
      </w:pPr>
      <w:r w:rsidRPr="00581559">
        <w:rPr>
          <w:rFonts w:ascii="Arial" w:eastAsia="Calibri" w:hAnsi="Arial" w:cs="Arial"/>
          <w:color w:val="000000"/>
          <w:sz w:val="24"/>
          <w:szCs w:val="24"/>
        </w:rPr>
        <w:t xml:space="preserve">Que la privación de libertad por motivos políticos constituye una violación directa y flagrante de las garantías consagradas en la Constitución Nacional, la </w:t>
      </w:r>
      <w:r w:rsidRPr="00581559">
        <w:rPr>
          <w:rFonts w:ascii="Arial" w:eastAsia="Calibri" w:hAnsi="Arial" w:cs="Arial"/>
          <w:color w:val="000000"/>
          <w:sz w:val="24"/>
          <w:szCs w:val="24"/>
        </w:rPr>
        <w:lastRenderedPageBreak/>
        <w:t>Convención Americana sobre Derechos Humanos, el Pacto Internacional de Derechos Civiles y Políticos y demás instrumentos internacionales con jerarquía constitucional;</w:t>
      </w:r>
    </w:p>
    <w:p w14:paraId="74B5B97C" w14:textId="77777777" w:rsidR="00581559" w:rsidRPr="00581559" w:rsidRDefault="00581559" w:rsidP="00581559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firstLine="170"/>
        <w:jc w:val="both"/>
        <w:rPr>
          <w:rFonts w:ascii="Arial" w:hAnsi="Arial" w:cs="Arial"/>
          <w:color w:val="000000"/>
          <w:sz w:val="24"/>
          <w:szCs w:val="24"/>
        </w:rPr>
      </w:pPr>
      <w:r w:rsidRPr="00581559">
        <w:rPr>
          <w:rFonts w:ascii="Arial" w:eastAsia="Calibri" w:hAnsi="Arial" w:cs="Arial"/>
          <w:color w:val="000000"/>
          <w:sz w:val="24"/>
          <w:szCs w:val="24"/>
        </w:rPr>
        <w:t>Que resulta imperativo y no negociable defender el derecho a la libertad de expresión, a la protesta social y a la participación política, pilares esenciales e irrenunciables de nuestra democracia;</w:t>
      </w:r>
    </w:p>
    <w:p w14:paraId="23732960" w14:textId="0EC8D70A" w:rsidR="00581559" w:rsidRPr="00CC605B" w:rsidRDefault="00581559" w:rsidP="00E74CA2">
      <w:pPr>
        <w:spacing w:line="360" w:lineRule="auto"/>
        <w:ind w:firstLine="170"/>
        <w:rPr>
          <w:rFonts w:ascii="Arial" w:eastAsia="Arial" w:hAnsi="Arial" w:cs="Arial"/>
          <w:sz w:val="24"/>
          <w:szCs w:val="24"/>
        </w:rPr>
      </w:pPr>
      <w:r w:rsidRPr="00CC605B">
        <w:rPr>
          <w:rFonts w:ascii="Arial" w:eastAsia="Arial" w:hAnsi="Arial" w:cs="Arial"/>
          <w:sz w:val="24"/>
          <w:szCs w:val="24"/>
        </w:rPr>
        <w:t>Por todo lo expuesto, los concejales del BLOQUE de UP-PJ y UP-UXCH propone para su tratamiento y sanción del siguiente:</w:t>
      </w:r>
    </w:p>
    <w:p w14:paraId="6B6117CE" w14:textId="5E5EC8D1" w:rsidR="00581559" w:rsidRPr="00E74CA2" w:rsidRDefault="00581559" w:rsidP="00E74CA2">
      <w:pPr>
        <w:spacing w:line="360" w:lineRule="auto"/>
        <w:ind w:firstLine="17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581559">
        <w:rPr>
          <w:rFonts w:ascii="Arial" w:eastAsia="Arial" w:hAnsi="Arial" w:cs="Arial"/>
          <w:b/>
          <w:bCs/>
          <w:sz w:val="24"/>
          <w:szCs w:val="24"/>
        </w:rPr>
        <w:t>PROYECTO DE RESOLUCION</w:t>
      </w:r>
    </w:p>
    <w:p w14:paraId="2FB0AA07" w14:textId="77777777" w:rsidR="00581559" w:rsidRPr="00581559" w:rsidRDefault="00581559" w:rsidP="00581559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1559">
        <w:rPr>
          <w:rFonts w:ascii="Arial" w:eastAsia="Calibri" w:hAnsi="Arial" w:cs="Arial"/>
          <w:b/>
          <w:color w:val="000000"/>
          <w:sz w:val="24"/>
          <w:szCs w:val="24"/>
        </w:rPr>
        <w:t>ARTÍCULO 1°:</w:t>
      </w:r>
      <w:r w:rsidRPr="00581559">
        <w:rPr>
          <w:rFonts w:ascii="Arial" w:eastAsia="Calibri" w:hAnsi="Arial" w:cs="Arial"/>
          <w:color w:val="000000"/>
          <w:sz w:val="24"/>
          <w:szCs w:val="24"/>
        </w:rPr>
        <w:t xml:space="preserve"> Manifestar su más enérgico y contundente repudio a las detenciones ilegítimas de </w:t>
      </w:r>
      <w:r w:rsidRPr="00581559">
        <w:rPr>
          <w:rFonts w:ascii="Arial" w:hAnsi="Arial" w:cs="Arial"/>
          <w:sz w:val="24"/>
          <w:szCs w:val="24"/>
        </w:rPr>
        <w:t>los militantes</w:t>
      </w:r>
      <w:r w:rsidRPr="00581559">
        <w:rPr>
          <w:rFonts w:ascii="Arial" w:eastAsia="Calibri" w:hAnsi="Arial" w:cs="Arial"/>
          <w:color w:val="000000"/>
          <w:sz w:val="24"/>
          <w:szCs w:val="24"/>
        </w:rPr>
        <w:t xml:space="preserve"> Alexia Abaigar, Eva Mieri, Ivan Diaz Sanchez, Aldana Sabrina Muzzio</w:t>
      </w:r>
      <w:r w:rsidRPr="00581559">
        <w:rPr>
          <w:rFonts w:ascii="Arial" w:hAnsi="Arial" w:cs="Arial"/>
          <w:sz w:val="24"/>
          <w:szCs w:val="24"/>
        </w:rPr>
        <w:t xml:space="preserve"> y </w:t>
      </w:r>
      <w:r w:rsidRPr="00581559">
        <w:rPr>
          <w:rFonts w:ascii="Arial" w:eastAsia="Calibri" w:hAnsi="Arial" w:cs="Arial"/>
          <w:color w:val="000000"/>
          <w:sz w:val="24"/>
          <w:szCs w:val="24"/>
        </w:rPr>
        <w:t>Candelaria Montes Cató  dispuestas por el Juzgado Federal N° 1 de San Isidro a cargo de la jueza Sandra Arroyo Salgado, a pedido expreso de la Ministra Patricia Bullrich y el diputado José Luis Espert. Se condena sin paliativos estas detenciones como actos de persecución política, un uso abusivo y desproporcionado del aparato estatal y una gravísima vulneración de las garantías constitucionales y las libertades democráticas.</w:t>
      </w:r>
    </w:p>
    <w:p w14:paraId="27779427" w14:textId="77777777" w:rsidR="00581559" w:rsidRPr="00581559" w:rsidRDefault="00581559" w:rsidP="00581559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1559">
        <w:rPr>
          <w:rFonts w:ascii="Arial" w:eastAsia="Calibri" w:hAnsi="Arial" w:cs="Arial"/>
          <w:b/>
          <w:color w:val="000000"/>
          <w:sz w:val="24"/>
          <w:szCs w:val="24"/>
        </w:rPr>
        <w:t>ARTÍCULO 2°:</w:t>
      </w:r>
      <w:r w:rsidRPr="00581559">
        <w:rPr>
          <w:rFonts w:ascii="Arial" w:eastAsia="Calibri" w:hAnsi="Arial" w:cs="Arial"/>
          <w:color w:val="000000"/>
          <w:sz w:val="24"/>
          <w:szCs w:val="24"/>
        </w:rPr>
        <w:t xml:space="preserve"> Exigir la inmediata e irrestricta liberación de tod</w:t>
      </w:r>
      <w:r w:rsidRPr="00581559">
        <w:rPr>
          <w:rFonts w:ascii="Arial" w:hAnsi="Arial" w:cs="Arial"/>
          <w:sz w:val="24"/>
          <w:szCs w:val="24"/>
        </w:rPr>
        <w:t>os</w:t>
      </w:r>
      <w:r w:rsidRPr="00581559">
        <w:rPr>
          <w:rFonts w:ascii="Arial" w:eastAsia="Calibri" w:hAnsi="Arial" w:cs="Arial"/>
          <w:color w:val="000000"/>
          <w:sz w:val="24"/>
          <w:szCs w:val="24"/>
        </w:rPr>
        <w:t xml:space="preserve"> l</w:t>
      </w:r>
      <w:r w:rsidRPr="00581559">
        <w:rPr>
          <w:rFonts w:ascii="Arial" w:hAnsi="Arial" w:cs="Arial"/>
          <w:sz w:val="24"/>
          <w:szCs w:val="24"/>
        </w:rPr>
        <w:t>os</w:t>
      </w:r>
      <w:r w:rsidRPr="00581559">
        <w:rPr>
          <w:rFonts w:ascii="Arial" w:eastAsia="Calibri" w:hAnsi="Arial" w:cs="Arial"/>
          <w:color w:val="000000"/>
          <w:sz w:val="24"/>
          <w:szCs w:val="24"/>
        </w:rPr>
        <w:t xml:space="preserve"> detenid</w:t>
      </w:r>
      <w:r w:rsidRPr="00581559">
        <w:rPr>
          <w:rFonts w:ascii="Arial" w:hAnsi="Arial" w:cs="Arial"/>
          <w:sz w:val="24"/>
          <w:szCs w:val="24"/>
        </w:rPr>
        <w:t>os,</w:t>
      </w:r>
      <w:r w:rsidRPr="00581559">
        <w:rPr>
          <w:rFonts w:ascii="Arial" w:eastAsia="Calibri" w:hAnsi="Arial" w:cs="Arial"/>
          <w:color w:val="000000"/>
          <w:sz w:val="24"/>
          <w:szCs w:val="24"/>
        </w:rPr>
        <w:t xml:space="preserve"> en resguardo de las garantías constitucionales y los derechos humanos fundamentales, la libertad de expresión, la protesta social y la participación polític</w:t>
      </w:r>
      <w:r w:rsidRPr="00581559">
        <w:rPr>
          <w:rFonts w:ascii="Arial" w:hAnsi="Arial" w:cs="Arial"/>
          <w:sz w:val="24"/>
          <w:szCs w:val="24"/>
        </w:rPr>
        <w:t>a.</w:t>
      </w:r>
    </w:p>
    <w:p w14:paraId="317B6C31" w14:textId="77777777" w:rsidR="00581559" w:rsidRPr="00581559" w:rsidRDefault="00581559" w:rsidP="00581559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1559">
        <w:rPr>
          <w:rFonts w:ascii="Arial" w:eastAsia="Calibri" w:hAnsi="Arial" w:cs="Arial"/>
          <w:b/>
          <w:color w:val="000000"/>
          <w:sz w:val="24"/>
          <w:szCs w:val="24"/>
        </w:rPr>
        <w:t>ARTÍCULO 3°:</w:t>
      </w:r>
      <w:r w:rsidRPr="00581559">
        <w:rPr>
          <w:rFonts w:ascii="Arial" w:eastAsia="Calibri" w:hAnsi="Arial" w:cs="Arial"/>
          <w:color w:val="000000"/>
          <w:sz w:val="24"/>
          <w:szCs w:val="24"/>
        </w:rPr>
        <w:t xml:space="preserve"> Solicitar a las autoridades judiciales y políticas competentes, incluyendo al Ministerio de Seguridad de la Nación bajo la órbita de la Ministra Patricia Bullrich y al diputado José Luis Espert, que cesen inmediata y definitivamente todo acto de persecución política, garantizando el pleno respeto a la libertad de expresión, la protesta social y la participación política, evitando la criminalización de la militancia y el uso de discursos de odio y amedrentamiento hacia quienes piensan distinto. Se demanda una revisión exhaustiva e imparcial de las conductas judiciales y policiales en este caso y el cese de la utilización del aparato estatal por fuera de la legalidad.</w:t>
      </w:r>
    </w:p>
    <w:p w14:paraId="66F26D57" w14:textId="77777777" w:rsidR="00581559" w:rsidRPr="00581559" w:rsidRDefault="00581559" w:rsidP="00581559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1559">
        <w:rPr>
          <w:rFonts w:ascii="Arial" w:eastAsia="Calibri" w:hAnsi="Arial" w:cs="Arial"/>
          <w:b/>
          <w:color w:val="000000"/>
          <w:sz w:val="24"/>
          <w:szCs w:val="24"/>
        </w:rPr>
        <w:t>ARTÍCULO 4°:</w:t>
      </w:r>
      <w:r w:rsidRPr="00581559">
        <w:rPr>
          <w:rFonts w:ascii="Arial" w:eastAsia="Calibri" w:hAnsi="Arial" w:cs="Arial"/>
          <w:color w:val="000000"/>
          <w:sz w:val="24"/>
          <w:szCs w:val="24"/>
        </w:rPr>
        <w:t xml:space="preserve"> Remitir copia de la presente resolución a la Secretaría de Derechos Humanos de la Nación, al Honorable Congreso de la Nación, a la Legislatura de la Provincia de Buenos Aires y a los Concejos Deliberantes de los municipios vecinos, invitándolos a pronunciarse en igual sentido.</w:t>
      </w:r>
    </w:p>
    <w:p w14:paraId="6D610F13" w14:textId="1A47A3AA" w:rsidR="00581559" w:rsidRPr="00E74CA2" w:rsidRDefault="00581559" w:rsidP="00E74CA2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81559">
        <w:rPr>
          <w:rFonts w:ascii="Arial" w:eastAsia="Calibri" w:hAnsi="Arial" w:cs="Arial"/>
          <w:b/>
          <w:color w:val="000000"/>
          <w:sz w:val="24"/>
          <w:szCs w:val="24"/>
        </w:rPr>
        <w:t>ARTÍCULO 5°:</w:t>
      </w:r>
      <w:r w:rsidRPr="00581559">
        <w:rPr>
          <w:rFonts w:ascii="Arial" w:eastAsia="Calibri" w:hAnsi="Arial" w:cs="Arial"/>
          <w:color w:val="000000"/>
          <w:sz w:val="24"/>
          <w:szCs w:val="24"/>
        </w:rPr>
        <w:t xml:space="preserve"> De forma.</w:t>
      </w:r>
      <w:r w:rsidR="00E74CA2">
        <w:rPr>
          <w:rFonts w:ascii="Arial" w:hAnsi="Arial" w:cs="Arial"/>
          <w:color w:val="000000"/>
          <w:sz w:val="24"/>
          <w:szCs w:val="24"/>
        </w:rPr>
        <w:t>-</w:t>
      </w:r>
    </w:p>
    <w:sectPr w:rsidR="00581559" w:rsidRPr="00E74CA2">
      <w:headerReference w:type="even" r:id="rId6"/>
      <w:headerReference w:type="default" r:id="rId7"/>
      <w:headerReference w:type="first" r:id="rId8"/>
      <w:pgSz w:w="11907" w:h="16839"/>
      <w:pgMar w:top="1417" w:right="1701" w:bottom="1417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524C4" w14:textId="77777777" w:rsidR="006814FE" w:rsidRDefault="006814FE">
      <w:r>
        <w:separator/>
      </w:r>
    </w:p>
  </w:endnote>
  <w:endnote w:type="continuationSeparator" w:id="0">
    <w:p w14:paraId="7796F747" w14:textId="77777777" w:rsidR="006814FE" w:rsidRDefault="00681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tium Basic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CF60B" w14:textId="77777777" w:rsidR="006814FE" w:rsidRDefault="006814FE">
      <w:r>
        <w:separator/>
      </w:r>
    </w:p>
  </w:footnote>
  <w:footnote w:type="continuationSeparator" w:id="0">
    <w:p w14:paraId="4658EB2D" w14:textId="77777777" w:rsidR="006814FE" w:rsidRDefault="00681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F15D0" w14:textId="77777777" w:rsidR="002A16A2" w:rsidRDefault="00DD68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DA4BAC7" w14:textId="77777777" w:rsidR="002A16A2" w:rsidRDefault="002A16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EC127" w14:textId="35AEE0DA" w:rsidR="002A16A2" w:rsidRDefault="00DD68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A5EE4">
      <w:rPr>
        <w:noProof/>
        <w:color w:val="000000"/>
      </w:rPr>
      <w:t>3</w:t>
    </w:r>
    <w:r>
      <w:rPr>
        <w:color w:val="000000"/>
      </w:rPr>
      <w:fldChar w:fldCharType="end"/>
    </w:r>
  </w:p>
  <w:p w14:paraId="6864EA81" w14:textId="77777777" w:rsidR="002A16A2" w:rsidRDefault="00DD6853">
    <w:pPr>
      <w:ind w:firstLine="170"/>
      <w:jc w:val="center"/>
      <w:rPr>
        <w:rFonts w:ascii="Gentium Basic" w:eastAsia="Gentium Basic" w:hAnsi="Gentium Basic" w:cs="Gentium Basic"/>
        <w:color w:val="000000"/>
      </w:rPr>
    </w:pPr>
    <w:r>
      <w:rPr>
        <w:rFonts w:ascii="Gentium Basic" w:eastAsia="Gentium Basic" w:hAnsi="Gentium Basic" w:cs="Gentium Basic"/>
        <w:noProof/>
        <w:color w:val="000000"/>
        <w:lang w:val="en-US" w:eastAsia="en-US"/>
      </w:rPr>
      <w:drawing>
        <wp:inline distT="0" distB="0" distL="114300" distR="114300" wp14:anchorId="34D13A0D" wp14:editId="59ACC23D">
          <wp:extent cx="699770" cy="60071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28541F1" w14:textId="77777777" w:rsidR="002A16A2" w:rsidRDefault="00DD6853">
    <w:pPr>
      <w:keepNext/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Honorable Concejo Deliberante</w:t>
    </w:r>
  </w:p>
  <w:p w14:paraId="4D3F5D51" w14:textId="77777777" w:rsidR="002A16A2" w:rsidRDefault="00DD6853">
    <w:pPr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Sarmiento 56    -    Chascomús</w:t>
    </w:r>
  </w:p>
  <w:p w14:paraId="12EBD10F" w14:textId="77777777" w:rsidR="002A16A2" w:rsidRDefault="00DD6853">
    <w:pPr>
      <w:ind w:firstLine="170"/>
      <w:jc w:val="center"/>
      <w:rPr>
        <w:rFonts w:ascii="Cambria" w:eastAsia="Cambria" w:hAnsi="Cambria" w:cs="Cambria"/>
        <w:sz w:val="24"/>
        <w:szCs w:val="24"/>
      </w:rPr>
    </w:pPr>
    <w:r>
      <w:rPr>
        <w:b/>
        <w:color w:val="000000"/>
        <w:sz w:val="22"/>
        <w:szCs w:val="22"/>
      </w:rPr>
      <w:t>“2023: Año del 40° Aniversario de la recuperación de la Democracia”</w:t>
    </w:r>
  </w:p>
  <w:p w14:paraId="7BBFF4C0" w14:textId="77777777" w:rsidR="002A16A2" w:rsidRDefault="002A16A2">
    <w:pPr>
      <w:tabs>
        <w:tab w:val="left" w:pos="4200"/>
        <w:tab w:val="center" w:pos="4408"/>
      </w:tabs>
      <w:ind w:firstLine="17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75490" w14:textId="77777777" w:rsidR="002A16A2" w:rsidRDefault="00DD6853">
    <w:pPr>
      <w:ind w:firstLine="170"/>
      <w:jc w:val="center"/>
      <w:rPr>
        <w:rFonts w:ascii="Gentium Basic" w:eastAsia="Gentium Basic" w:hAnsi="Gentium Basic" w:cs="Gentium Basic"/>
        <w:color w:val="000000"/>
      </w:rPr>
    </w:pPr>
    <w:r>
      <w:rPr>
        <w:rFonts w:ascii="Gentium Basic" w:eastAsia="Gentium Basic" w:hAnsi="Gentium Basic" w:cs="Gentium Basic"/>
        <w:noProof/>
        <w:color w:val="000000"/>
        <w:lang w:val="en-US" w:eastAsia="en-US"/>
      </w:rPr>
      <w:drawing>
        <wp:inline distT="0" distB="0" distL="114300" distR="114300" wp14:anchorId="53A47CDE" wp14:editId="68574143">
          <wp:extent cx="699770" cy="60071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913DB99" w14:textId="77777777" w:rsidR="002A16A2" w:rsidRDefault="00DD6853">
    <w:pPr>
      <w:keepNext/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Honorable Concejo Deliberante</w:t>
    </w:r>
  </w:p>
  <w:p w14:paraId="39DC5AC5" w14:textId="77777777" w:rsidR="002A16A2" w:rsidRDefault="00DD6853">
    <w:pPr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Sarmiento 56    -    Chascomús</w:t>
    </w:r>
  </w:p>
  <w:p w14:paraId="5592F768" w14:textId="77777777" w:rsidR="002A16A2" w:rsidRDefault="00DD6853">
    <w:pPr>
      <w:ind w:firstLine="170"/>
      <w:jc w:val="center"/>
      <w:rPr>
        <w:sz w:val="24"/>
        <w:szCs w:val="24"/>
      </w:rPr>
    </w:pPr>
    <w:r>
      <w:rPr>
        <w:b/>
        <w:color w:val="000000"/>
        <w:sz w:val="22"/>
        <w:szCs w:val="22"/>
      </w:rPr>
      <w:t>“</w:t>
    </w:r>
    <w:r>
      <w:rPr>
        <w:b/>
        <w:sz w:val="22"/>
        <w:szCs w:val="22"/>
      </w:rPr>
      <w:t>2025: Año del 40° Aniversario del juicio a las Juntas Militares, hito de nuestra Democracia”</w:t>
    </w:r>
  </w:p>
  <w:p w14:paraId="022A2155" w14:textId="77777777" w:rsidR="002A16A2" w:rsidRDefault="00DD6853">
    <w:pPr>
      <w:ind w:firstLine="170"/>
      <w:jc w:val="center"/>
      <w:rPr>
        <w:rFonts w:ascii="Cambria" w:eastAsia="Cambria" w:hAnsi="Cambria" w:cs="Cambria"/>
        <w:sz w:val="24"/>
        <w:szCs w:val="24"/>
      </w:rPr>
    </w:pPr>
    <w:r>
      <w:rPr>
        <w:b/>
        <w:color w:val="000000"/>
        <w:sz w:val="22"/>
        <w:szCs w:val="22"/>
      </w:rPr>
      <w:t xml:space="preserve"> </w:t>
    </w:r>
  </w:p>
  <w:p w14:paraId="254D7779" w14:textId="77777777" w:rsidR="002A16A2" w:rsidRDefault="002A16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A2"/>
    <w:rsid w:val="000D3D26"/>
    <w:rsid w:val="00123301"/>
    <w:rsid w:val="00126961"/>
    <w:rsid w:val="001A5EE4"/>
    <w:rsid w:val="0022468D"/>
    <w:rsid w:val="00267804"/>
    <w:rsid w:val="002A16A2"/>
    <w:rsid w:val="00380734"/>
    <w:rsid w:val="00443A2E"/>
    <w:rsid w:val="00447117"/>
    <w:rsid w:val="00491A58"/>
    <w:rsid w:val="00581559"/>
    <w:rsid w:val="0067031C"/>
    <w:rsid w:val="006814FE"/>
    <w:rsid w:val="006937CD"/>
    <w:rsid w:val="00702B0C"/>
    <w:rsid w:val="0079067B"/>
    <w:rsid w:val="008223D8"/>
    <w:rsid w:val="00853E75"/>
    <w:rsid w:val="009F5368"/>
    <w:rsid w:val="00A007A4"/>
    <w:rsid w:val="00A60207"/>
    <w:rsid w:val="00B13B74"/>
    <w:rsid w:val="00B7693A"/>
    <w:rsid w:val="00C10B7A"/>
    <w:rsid w:val="00CC605B"/>
    <w:rsid w:val="00D14D24"/>
    <w:rsid w:val="00D74A6E"/>
    <w:rsid w:val="00DD373C"/>
    <w:rsid w:val="00DD6853"/>
    <w:rsid w:val="00E74CA2"/>
    <w:rsid w:val="00EE2D8F"/>
    <w:rsid w:val="00E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F0C8"/>
  <w15:docId w15:val="{3540C2E0-7AA6-4AC7-ABEC-7EEB000F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>
      <w:pPr>
        <w:ind w:left="1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3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514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8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44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4749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SIMM</cp:lastModifiedBy>
  <cp:revision>2</cp:revision>
  <dcterms:created xsi:type="dcterms:W3CDTF">2025-07-08T14:04:00Z</dcterms:created>
  <dcterms:modified xsi:type="dcterms:W3CDTF">2025-07-08T14:04:00Z</dcterms:modified>
</cp:coreProperties>
</file>