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64" w:rsidRDefault="00956564" w:rsidP="00956564">
      <w:bookmarkStart w:id="0" w:name="_GoBack"/>
      <w:bookmarkEnd w:id="0"/>
    </w:p>
    <w:p w:rsidR="00956564" w:rsidRDefault="00956564" w:rsidP="00956564">
      <w:pPr>
        <w:jc w:val="center"/>
        <w:rPr>
          <w:rFonts w:ascii="Footlight MT Light" w:hAnsi="Footlight MT Light"/>
          <w:color w:val="000000"/>
        </w:rPr>
      </w:pPr>
      <w:r>
        <w:rPr>
          <w:rFonts w:ascii="Footlight MT Light" w:hAnsi="Footlight MT Light"/>
          <w:noProof/>
          <w:color w:val="000000"/>
          <w:lang w:val="en-US" w:eastAsia="en-US"/>
        </w:rPr>
        <w:drawing>
          <wp:inline distT="0" distB="0" distL="0" distR="0">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956564" w:rsidRDefault="00956564" w:rsidP="00956564">
      <w:pPr>
        <w:keepNext/>
        <w:jc w:val="center"/>
        <w:outlineLvl w:val="0"/>
        <w:rPr>
          <w:b/>
          <w:bCs/>
          <w:color w:val="000000"/>
          <w:sz w:val="22"/>
          <w:szCs w:val="22"/>
        </w:rPr>
      </w:pPr>
      <w:r>
        <w:rPr>
          <w:b/>
          <w:bCs/>
          <w:color w:val="000000"/>
          <w:sz w:val="22"/>
          <w:szCs w:val="22"/>
        </w:rPr>
        <w:t>Honorable Concejo Deliberante</w:t>
      </w:r>
    </w:p>
    <w:p w:rsidR="00956564" w:rsidRDefault="00956564" w:rsidP="00956564">
      <w:pPr>
        <w:jc w:val="center"/>
        <w:rPr>
          <w:b/>
          <w:bCs/>
          <w:color w:val="000000"/>
          <w:sz w:val="22"/>
          <w:szCs w:val="22"/>
        </w:rPr>
      </w:pPr>
      <w:r>
        <w:rPr>
          <w:b/>
          <w:bCs/>
          <w:color w:val="000000"/>
          <w:sz w:val="22"/>
          <w:szCs w:val="22"/>
        </w:rPr>
        <w:t>Sarmiento 56    -    Chascomús</w:t>
      </w:r>
    </w:p>
    <w:p w:rsidR="00956564" w:rsidRDefault="00956564" w:rsidP="00956564">
      <w:pPr>
        <w:jc w:val="center"/>
        <w:rPr>
          <w:b/>
          <w:bCs/>
          <w:color w:val="000000"/>
          <w:sz w:val="22"/>
          <w:szCs w:val="22"/>
        </w:rPr>
      </w:pPr>
      <w:r>
        <w:rPr>
          <w:b/>
          <w:bCs/>
          <w:color w:val="000000"/>
          <w:sz w:val="22"/>
          <w:szCs w:val="22"/>
        </w:rPr>
        <w:t xml:space="preserve">Bloque </w:t>
      </w:r>
      <w:r w:rsidR="00956B25">
        <w:rPr>
          <w:b/>
          <w:bCs/>
          <w:color w:val="000000"/>
          <w:sz w:val="22"/>
          <w:szCs w:val="22"/>
        </w:rPr>
        <w:t xml:space="preserve">UXCH </w:t>
      </w:r>
      <w:r>
        <w:rPr>
          <w:b/>
          <w:bCs/>
          <w:color w:val="000000"/>
          <w:sz w:val="22"/>
          <w:szCs w:val="22"/>
        </w:rPr>
        <w:t>/</w:t>
      </w:r>
      <w:r w:rsidR="00956B25">
        <w:rPr>
          <w:b/>
          <w:bCs/>
          <w:color w:val="000000"/>
          <w:sz w:val="22"/>
          <w:szCs w:val="22"/>
        </w:rPr>
        <w:t xml:space="preserve"> UXCH - </w:t>
      </w:r>
      <w:r>
        <w:rPr>
          <w:b/>
          <w:bCs/>
          <w:color w:val="000000"/>
          <w:sz w:val="22"/>
          <w:szCs w:val="22"/>
        </w:rPr>
        <w:t>Fuerza Patria</w:t>
      </w:r>
    </w:p>
    <w:p w:rsidR="00956564" w:rsidRDefault="00956564" w:rsidP="00956564">
      <w:pPr>
        <w:jc w:val="center"/>
        <w:rPr>
          <w:b/>
          <w:sz w:val="24"/>
          <w:szCs w:val="24"/>
          <w:lang w:val="es-ES_tradnl" w:eastAsia="en-US"/>
        </w:rPr>
      </w:pPr>
      <w:r>
        <w:rPr>
          <w:b/>
          <w:bCs/>
          <w:color w:val="000000"/>
          <w:sz w:val="22"/>
          <w:szCs w:val="22"/>
        </w:rPr>
        <w:t>“</w:t>
      </w:r>
      <w:r>
        <w:rPr>
          <w:rFonts w:eastAsia="Calibri"/>
          <w:b/>
          <w:sz w:val="22"/>
          <w:szCs w:val="22"/>
          <w:lang w:val="es-ES" w:eastAsia="en-US"/>
        </w:rPr>
        <w:t>2026: Año del 200° Aniversario de la Escuela Primaria N° 1 “Bernardino Rivadavia”</w:t>
      </w:r>
    </w:p>
    <w:p w:rsidR="006919E3" w:rsidRDefault="006919E3" w:rsidP="00956564">
      <w:pPr>
        <w:rPr>
          <w:lang w:val="es-ES_tradnl"/>
        </w:rPr>
      </w:pPr>
    </w:p>
    <w:p w:rsidR="00094D09" w:rsidRDefault="00094D09" w:rsidP="00956564">
      <w:pPr>
        <w:rPr>
          <w:lang w:val="es-ES_tradnl"/>
        </w:rPr>
      </w:pPr>
    </w:p>
    <w:p w:rsidR="00094D09" w:rsidRDefault="00094D09" w:rsidP="00956564">
      <w:pPr>
        <w:rPr>
          <w:lang w:val="es-ES_tradnl"/>
        </w:rPr>
      </w:pPr>
    </w:p>
    <w:p w:rsidR="00094D09" w:rsidRDefault="00A209DF" w:rsidP="00A209DF">
      <w:pPr>
        <w:jc w:val="right"/>
        <w:rPr>
          <w:lang w:val="es-ES_tradnl"/>
        </w:rPr>
      </w:pPr>
      <w:r>
        <w:rPr>
          <w:lang w:val="es-ES_tradnl"/>
        </w:rPr>
        <w:t xml:space="preserve">Chascomús 21 de </w:t>
      </w:r>
      <w:proofErr w:type="gramStart"/>
      <w:r>
        <w:rPr>
          <w:lang w:val="es-ES_tradnl"/>
        </w:rPr>
        <w:t>Abril</w:t>
      </w:r>
      <w:proofErr w:type="gramEnd"/>
      <w:r>
        <w:rPr>
          <w:lang w:val="es-ES_tradnl"/>
        </w:rPr>
        <w:t xml:space="preserve"> 2026.</w:t>
      </w:r>
    </w:p>
    <w:p w:rsidR="00094D09" w:rsidRDefault="00094D09" w:rsidP="00956564">
      <w:pPr>
        <w:rPr>
          <w:lang w:val="es-ES_tradnl"/>
        </w:rPr>
      </w:pPr>
    </w:p>
    <w:p w:rsidR="00094D09" w:rsidRDefault="00094D09" w:rsidP="00956564">
      <w:pPr>
        <w:rPr>
          <w:lang w:val="es-ES_tradnl"/>
        </w:rPr>
      </w:pP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Sr. Presidente del</w:t>
      </w: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Honorable Concejo Deliberante</w:t>
      </w:r>
    </w:p>
    <w:p w:rsidR="00094D09" w:rsidRPr="00937C11" w:rsidRDefault="00094D09" w:rsidP="00094D09">
      <w:pPr>
        <w:rPr>
          <w:rFonts w:ascii="Arial" w:hAnsi="Arial" w:cs="Arial"/>
          <w:b/>
          <w:sz w:val="24"/>
          <w:szCs w:val="24"/>
          <w:lang w:val="en-US"/>
        </w:rPr>
      </w:pPr>
      <w:r w:rsidRPr="00937C11">
        <w:rPr>
          <w:rFonts w:ascii="Arial" w:hAnsi="Arial" w:cs="Arial"/>
          <w:b/>
          <w:sz w:val="24"/>
          <w:szCs w:val="24"/>
          <w:lang w:val="en-US"/>
        </w:rPr>
        <w:t>Sr. Oscar Freddy Toledo</w:t>
      </w:r>
    </w:p>
    <w:p w:rsidR="00094D09" w:rsidRPr="00937C11" w:rsidRDefault="00094D09" w:rsidP="00094D09">
      <w:pPr>
        <w:rPr>
          <w:rFonts w:ascii="Arial" w:hAnsi="Arial" w:cs="Arial"/>
          <w:b/>
          <w:sz w:val="24"/>
          <w:szCs w:val="24"/>
          <w:lang w:val="en-US"/>
        </w:rPr>
      </w:pPr>
      <w:r w:rsidRPr="00937C11">
        <w:rPr>
          <w:rFonts w:ascii="Arial" w:hAnsi="Arial" w:cs="Arial"/>
          <w:b/>
          <w:sz w:val="24"/>
          <w:szCs w:val="24"/>
          <w:lang w:val="en-US"/>
        </w:rPr>
        <w:t>S/D</w:t>
      </w:r>
    </w:p>
    <w:p w:rsidR="00094D09" w:rsidRPr="00937C11" w:rsidRDefault="00094D09" w:rsidP="00094D09">
      <w:pPr>
        <w:rPr>
          <w:rFonts w:ascii="Arial" w:hAnsi="Arial" w:cs="Arial"/>
          <w:b/>
          <w:sz w:val="24"/>
          <w:szCs w:val="24"/>
          <w:lang w:val="en-US"/>
        </w:rPr>
      </w:pPr>
    </w:p>
    <w:p w:rsidR="00094D09" w:rsidRDefault="00094D09" w:rsidP="00094D09">
      <w:pPr>
        <w:rPr>
          <w:rFonts w:ascii="Arial" w:hAnsi="Arial" w:cs="Arial"/>
          <w:b/>
          <w:sz w:val="24"/>
          <w:szCs w:val="24"/>
          <w:lang w:val="en-US"/>
        </w:rPr>
      </w:pPr>
    </w:p>
    <w:p w:rsidR="00A209DF" w:rsidRPr="00937C11" w:rsidRDefault="007A72E1" w:rsidP="00094D09">
      <w:pPr>
        <w:rPr>
          <w:rFonts w:ascii="Arial" w:hAnsi="Arial" w:cs="Arial"/>
          <w:b/>
          <w:sz w:val="24"/>
          <w:szCs w:val="24"/>
          <w:lang w:val="en-US"/>
        </w:rPr>
      </w:pPr>
      <w:r>
        <w:rPr>
          <w:rFonts w:ascii="Arial" w:hAnsi="Arial" w:cs="Arial"/>
          <w:b/>
          <w:sz w:val="24"/>
          <w:szCs w:val="24"/>
          <w:lang w:val="en-US"/>
        </w:rPr>
        <w:t>TITULO:</w:t>
      </w:r>
    </w:p>
    <w:p w:rsidR="00094D09" w:rsidRPr="00094D09" w:rsidRDefault="00094D09" w:rsidP="00094D09">
      <w:pPr>
        <w:rPr>
          <w:rFonts w:ascii="Arial" w:hAnsi="Arial" w:cs="Arial"/>
          <w:sz w:val="24"/>
          <w:szCs w:val="24"/>
          <w:lang w:val="es-ES_tradnl"/>
        </w:rPr>
      </w:pPr>
      <w:r>
        <w:rPr>
          <w:rFonts w:ascii="Arial" w:hAnsi="Arial" w:cs="Arial"/>
          <w:sz w:val="24"/>
          <w:szCs w:val="24"/>
          <w:lang w:val="es-ES_tradnl"/>
        </w:rPr>
        <w:t>.</w:t>
      </w:r>
    </w:p>
    <w:p w:rsidR="007A72E1" w:rsidRPr="007A72E1" w:rsidRDefault="007A72E1" w:rsidP="007A72E1">
      <w:pPr>
        <w:spacing w:after="160" w:line="259" w:lineRule="auto"/>
        <w:ind w:left="0"/>
        <w:rPr>
          <w:rFonts w:asciiTheme="minorHAnsi" w:eastAsia="Calibri" w:hAnsiTheme="minorHAnsi" w:cstheme="minorHAnsi"/>
          <w:b/>
          <w:bCs/>
          <w:kern w:val="2"/>
          <w:sz w:val="28"/>
          <w:szCs w:val="22"/>
          <w:u w:val="single"/>
          <w:lang w:eastAsia="en-US"/>
          <w14:ligatures w14:val="standardContextual"/>
        </w:rPr>
      </w:pPr>
      <w:r w:rsidRPr="007A72E1">
        <w:rPr>
          <w:rFonts w:asciiTheme="minorHAnsi" w:eastAsia="Calibri" w:hAnsiTheme="minorHAnsi" w:cstheme="minorHAnsi"/>
          <w:b/>
          <w:bCs/>
          <w:kern w:val="2"/>
          <w:sz w:val="28"/>
          <w:szCs w:val="22"/>
          <w:u w:val="single"/>
          <w:lang w:eastAsia="en-US"/>
          <w14:ligatures w14:val="standardContextual"/>
        </w:rPr>
        <w:t>MANIFESTANDO PREOCUPACIÓN POR LA CIRCULACIÓN DE AMENAZAS DE VIOLENCIA EN INSTITUCIONES EDUCATIVAS DEL DISTRITO.</w:t>
      </w:r>
    </w:p>
    <w:p w:rsidR="007A72E1" w:rsidRPr="007A72E1" w:rsidRDefault="007A72E1" w:rsidP="007A72E1">
      <w:pPr>
        <w:spacing w:after="160" w:line="259" w:lineRule="auto"/>
        <w:ind w:left="0"/>
        <w:rPr>
          <w:rFonts w:eastAsia="Calibri"/>
          <w:kern w:val="2"/>
          <w:sz w:val="22"/>
          <w:szCs w:val="22"/>
          <w:u w:val="single"/>
          <w:lang w:eastAsia="en-US"/>
          <w14:ligatures w14:val="standardContextual"/>
        </w:rPr>
      </w:pPr>
    </w:p>
    <w:p w:rsidR="007A72E1" w:rsidRPr="007A72E1" w:rsidRDefault="007A72E1" w:rsidP="007A72E1">
      <w:pPr>
        <w:spacing w:after="160" w:line="259" w:lineRule="auto"/>
        <w:ind w:left="0"/>
        <w:rPr>
          <w:rFonts w:eastAsia="Calibri"/>
          <w:kern w:val="2"/>
          <w:sz w:val="22"/>
          <w:szCs w:val="22"/>
          <w:lang w:eastAsia="en-US"/>
          <w14:ligatures w14:val="standardContextual"/>
        </w:rPr>
      </w:pPr>
      <w:r w:rsidRPr="007A72E1">
        <w:rPr>
          <w:rFonts w:eastAsia="Calibri"/>
          <w:b/>
          <w:bCs/>
          <w:kern w:val="2"/>
          <w:sz w:val="22"/>
          <w:szCs w:val="22"/>
          <w:lang w:eastAsia="en-US"/>
          <w14:ligatures w14:val="standardContextual"/>
        </w:rPr>
        <w:t>VISTO:</w:t>
      </w:r>
      <w:r w:rsidRPr="007A72E1">
        <w:rPr>
          <w:rFonts w:eastAsia="Calibri"/>
          <w:kern w:val="2"/>
          <w:sz w:val="22"/>
          <w:szCs w:val="22"/>
          <w:lang w:eastAsia="en-US"/>
          <w14:ligatures w14:val="standardContextual"/>
        </w:rPr>
        <w:br/>
        <w:t>La circulación en redes sociales de mensajes y denominados “retos virales” que alertan sobre supuestos hechos de violencia en establecimientos educativos de nivel secundario del distrito, señalando la posible ocurrencia de tiroteos en determinadas fechas; y</w:t>
      </w:r>
    </w:p>
    <w:p w:rsidR="007A72E1" w:rsidRDefault="007A72E1" w:rsidP="007A72E1">
      <w:pPr>
        <w:spacing w:after="160" w:line="259" w:lineRule="auto"/>
        <w:ind w:left="0"/>
        <w:rPr>
          <w:rFonts w:eastAsia="Calibri"/>
          <w:b/>
          <w:bCs/>
          <w:kern w:val="2"/>
          <w:sz w:val="22"/>
          <w:szCs w:val="22"/>
          <w:lang w:eastAsia="en-US"/>
          <w14:ligatures w14:val="standardContextual"/>
        </w:rPr>
      </w:pPr>
      <w:r w:rsidRPr="007A72E1">
        <w:rPr>
          <w:rFonts w:eastAsia="Calibri"/>
          <w:b/>
          <w:bCs/>
          <w:kern w:val="2"/>
          <w:sz w:val="22"/>
          <w:szCs w:val="22"/>
          <w:lang w:eastAsia="en-US"/>
          <w14:ligatures w14:val="standardContextual"/>
        </w:rPr>
        <w:t>CONSIDERANDO:</w:t>
      </w:r>
    </w:p>
    <w:p w:rsidR="007A72E1" w:rsidRPr="007A72E1" w:rsidRDefault="007A72E1" w:rsidP="007A72E1">
      <w:pPr>
        <w:spacing w:after="160" w:line="259" w:lineRule="auto"/>
        <w:ind w:left="720"/>
        <w:rPr>
          <w:rFonts w:eastAsia="Calibri"/>
          <w:kern w:val="2"/>
          <w:sz w:val="22"/>
          <w:szCs w:val="22"/>
          <w:lang w:eastAsia="en-US"/>
          <w14:ligatures w14:val="standardContextual"/>
        </w:rPr>
      </w:pPr>
      <w:r w:rsidRPr="007A72E1">
        <w:rPr>
          <w:rFonts w:eastAsia="Calibri"/>
          <w:kern w:val="2"/>
          <w:sz w:val="22"/>
          <w:szCs w:val="22"/>
          <w:lang w:eastAsia="en-US"/>
          <w14:ligatures w14:val="standardContextual"/>
        </w:rPr>
        <w:br/>
        <w:t>Que dichos mensajes han tenido difusión en diversas instituciones educativas de la ciudad, generando preocupación, temor e incertidumbre en la comunidad educativa en su conjunto, incluyendo estudiantes, familias, docentes y equipos directivos;</w:t>
      </w:r>
    </w:p>
    <w:p w:rsidR="007A72E1" w:rsidRPr="007A72E1" w:rsidRDefault="007A72E1" w:rsidP="007A72E1">
      <w:pPr>
        <w:spacing w:after="160" w:line="259" w:lineRule="auto"/>
        <w:ind w:left="0" w:firstLine="720"/>
        <w:rPr>
          <w:rFonts w:eastAsia="Calibri"/>
          <w:kern w:val="2"/>
          <w:sz w:val="22"/>
          <w:szCs w:val="22"/>
          <w:lang w:eastAsia="en-US"/>
          <w14:ligatures w14:val="standardContextual"/>
        </w:rPr>
      </w:pPr>
      <w:r w:rsidRPr="007A72E1">
        <w:rPr>
          <w:rFonts w:eastAsia="Calibri"/>
          <w:kern w:val="2"/>
          <w:sz w:val="22"/>
          <w:szCs w:val="22"/>
          <w:lang w:eastAsia="en-US"/>
          <w14:ligatures w14:val="standardContextual"/>
        </w:rPr>
        <w:t>Que la propagación de este tipo de amenazas o desafíos virales constituye una problemática creciente que requiere abordajes integrales, preventivos y coordinados entre las distintas áreas del Estado;</w:t>
      </w:r>
    </w:p>
    <w:p w:rsidR="007A72E1" w:rsidRPr="007A72E1" w:rsidRDefault="007A72E1" w:rsidP="007A72E1">
      <w:pPr>
        <w:spacing w:after="160" w:line="259" w:lineRule="auto"/>
        <w:ind w:left="0" w:firstLine="720"/>
        <w:rPr>
          <w:rFonts w:eastAsia="Calibri"/>
          <w:kern w:val="2"/>
          <w:sz w:val="22"/>
          <w:szCs w:val="22"/>
          <w:lang w:eastAsia="en-US"/>
          <w14:ligatures w14:val="standardContextual"/>
        </w:rPr>
      </w:pPr>
      <w:r w:rsidRPr="007A72E1">
        <w:rPr>
          <w:rFonts w:eastAsia="Calibri"/>
          <w:kern w:val="2"/>
          <w:sz w:val="22"/>
          <w:szCs w:val="22"/>
          <w:lang w:eastAsia="en-US"/>
          <w14:ligatures w14:val="standardContextual"/>
        </w:rPr>
        <w:t>Que hechos de violencia armada en ámbitos escolares han ocurrido en distintos puntos del país, como el registrado recientemente en la provincia de Santa Fe, lo cual refuerza la necesidad de no subestimar estas situaciones y de actuar con responsabilidad y anticipación;</w:t>
      </w:r>
    </w:p>
    <w:p w:rsidR="007A72E1" w:rsidRPr="007A72E1" w:rsidRDefault="007A72E1" w:rsidP="007A72E1">
      <w:pPr>
        <w:spacing w:after="160" w:line="259" w:lineRule="auto"/>
        <w:ind w:left="0" w:firstLine="720"/>
        <w:rPr>
          <w:rFonts w:eastAsia="Calibri"/>
          <w:kern w:val="2"/>
          <w:sz w:val="22"/>
          <w:szCs w:val="22"/>
          <w:lang w:eastAsia="en-US"/>
          <w14:ligatures w14:val="standardContextual"/>
        </w:rPr>
      </w:pPr>
      <w:r w:rsidRPr="007A72E1">
        <w:rPr>
          <w:rFonts w:eastAsia="Calibri"/>
          <w:kern w:val="2"/>
          <w:sz w:val="22"/>
          <w:szCs w:val="22"/>
          <w:lang w:eastAsia="en-US"/>
          <w14:ligatures w14:val="standardContextual"/>
        </w:rPr>
        <w:t>Que resulta fundamental garantizar entornos educativos seguros, promoviendo la convivencia pacífica, el cuidado colectivo y el uso responsable de las redes sociales;</w:t>
      </w:r>
    </w:p>
    <w:p w:rsidR="007A72E1" w:rsidRPr="007A72E1" w:rsidRDefault="007A72E1" w:rsidP="007A72E1">
      <w:pPr>
        <w:spacing w:after="160" w:line="259" w:lineRule="auto"/>
        <w:ind w:left="0" w:firstLine="720"/>
        <w:rPr>
          <w:rFonts w:eastAsia="Calibri"/>
          <w:kern w:val="2"/>
          <w:sz w:val="22"/>
          <w:szCs w:val="22"/>
          <w:lang w:eastAsia="en-US"/>
          <w14:ligatures w14:val="standardContextual"/>
        </w:rPr>
      </w:pPr>
      <w:r w:rsidRPr="007A72E1">
        <w:rPr>
          <w:rFonts w:eastAsia="Calibri"/>
          <w:kern w:val="2"/>
          <w:sz w:val="22"/>
          <w:szCs w:val="22"/>
          <w:lang w:eastAsia="en-US"/>
          <w14:ligatures w14:val="standardContextual"/>
        </w:rPr>
        <w:lastRenderedPageBreak/>
        <w:t>Que la Dirección General de Cultura y Educación, frente a esta situación, ha difundido orientaciones y protocolos de actuación en los establecimientos educativos;</w:t>
      </w:r>
    </w:p>
    <w:p w:rsidR="007A72E1" w:rsidRPr="007A72E1" w:rsidRDefault="007A72E1" w:rsidP="007A72E1">
      <w:pPr>
        <w:spacing w:after="160" w:line="259" w:lineRule="auto"/>
        <w:ind w:left="0" w:firstLine="720"/>
        <w:rPr>
          <w:rFonts w:eastAsia="Calibri"/>
          <w:kern w:val="2"/>
          <w:sz w:val="22"/>
          <w:szCs w:val="22"/>
          <w:lang w:eastAsia="en-US"/>
          <w14:ligatures w14:val="standardContextual"/>
        </w:rPr>
      </w:pPr>
      <w:r w:rsidRPr="007A72E1">
        <w:rPr>
          <w:rFonts w:eastAsia="Calibri"/>
          <w:kern w:val="2"/>
          <w:sz w:val="22"/>
          <w:szCs w:val="22"/>
          <w:lang w:eastAsia="en-US"/>
          <w14:ligatures w14:val="standardContextual"/>
        </w:rPr>
        <w:t>Que se destaca la rápida y eficaz articulación entre la Jefatura Distrital de Educación, la Secretaría de Seguridad Ciudadana y las fuerzas policiales, que permitió desplegar acciones preventivas en las instituciones involucradas;</w:t>
      </w:r>
    </w:p>
    <w:p w:rsidR="007A72E1" w:rsidRPr="007A72E1" w:rsidRDefault="007A72E1" w:rsidP="007A72E1">
      <w:pPr>
        <w:spacing w:after="160" w:line="259" w:lineRule="auto"/>
        <w:ind w:left="0" w:firstLine="720"/>
        <w:rPr>
          <w:rFonts w:eastAsia="Calibri"/>
          <w:kern w:val="2"/>
          <w:sz w:val="22"/>
          <w:szCs w:val="22"/>
          <w:lang w:eastAsia="en-US"/>
          <w14:ligatures w14:val="standardContextual"/>
        </w:rPr>
      </w:pPr>
      <w:proofErr w:type="spellStart"/>
      <w:proofErr w:type="gramStart"/>
      <w:r w:rsidRPr="007A72E1">
        <w:rPr>
          <w:rFonts w:eastAsia="Calibri"/>
          <w:kern w:val="2"/>
          <w:sz w:val="22"/>
          <w:szCs w:val="22"/>
          <w:lang w:eastAsia="en-US"/>
          <w14:ligatures w14:val="standardContextual"/>
        </w:rPr>
        <w:t>Que</w:t>
      </w:r>
      <w:proofErr w:type="spellEnd"/>
      <w:proofErr w:type="gramEnd"/>
      <w:r w:rsidRPr="007A72E1">
        <w:rPr>
          <w:rFonts w:eastAsia="Calibri"/>
          <w:kern w:val="2"/>
          <w:sz w:val="22"/>
          <w:szCs w:val="22"/>
          <w:lang w:eastAsia="en-US"/>
          <w14:ligatures w14:val="standardContextual"/>
        </w:rPr>
        <w:t xml:space="preserve"> asimismo, desde la Jefatura Distrital se promovieron espacios de diálogo con la Federación de Estudiantes Secundarios y representantes de centros de estudiantes, con el objetivo de reflexionar sobre el alcance de estas prácticas y su impacto en la vida escolar;</w:t>
      </w:r>
    </w:p>
    <w:p w:rsidR="007A72E1" w:rsidRPr="007A72E1" w:rsidRDefault="007A72E1" w:rsidP="007A72E1">
      <w:pPr>
        <w:spacing w:after="160" w:line="259" w:lineRule="auto"/>
        <w:ind w:left="0" w:firstLine="720"/>
        <w:rPr>
          <w:rFonts w:eastAsia="Calibri"/>
          <w:kern w:val="2"/>
          <w:sz w:val="22"/>
          <w:szCs w:val="22"/>
          <w:lang w:eastAsia="en-US"/>
          <w14:ligatures w14:val="standardContextual"/>
        </w:rPr>
      </w:pPr>
      <w:r w:rsidRPr="007A72E1">
        <w:rPr>
          <w:rFonts w:eastAsia="Calibri"/>
          <w:kern w:val="2"/>
          <w:sz w:val="22"/>
          <w:szCs w:val="22"/>
          <w:lang w:eastAsia="en-US"/>
          <w14:ligatures w14:val="standardContextual"/>
        </w:rPr>
        <w:t>Que resulta necesario fortalecer los espacios de participación comunitaria y los abordajes interdisciplinarios para prevenir situaciones de violencia y acompañar a las comunidades educativas;</w:t>
      </w:r>
    </w:p>
    <w:p w:rsidR="007A72E1" w:rsidRPr="007A72E1" w:rsidRDefault="007A72E1" w:rsidP="007A72E1">
      <w:pPr>
        <w:spacing w:after="160" w:line="259" w:lineRule="auto"/>
        <w:ind w:left="0"/>
        <w:jc w:val="center"/>
        <w:rPr>
          <w:rFonts w:asciiTheme="minorHAnsi" w:eastAsia="Calibri" w:hAnsiTheme="minorHAnsi" w:cstheme="minorHAnsi"/>
          <w:i/>
          <w:kern w:val="2"/>
          <w:sz w:val="28"/>
          <w:szCs w:val="22"/>
          <w:lang w:eastAsia="en-US"/>
          <w14:ligatures w14:val="standardContextual"/>
        </w:rPr>
      </w:pPr>
      <w:r w:rsidRPr="007A72E1">
        <w:rPr>
          <w:rFonts w:asciiTheme="minorHAnsi" w:eastAsia="Calibri" w:hAnsiTheme="minorHAnsi" w:cstheme="minorHAnsi"/>
          <w:i/>
          <w:kern w:val="2"/>
          <w:sz w:val="28"/>
          <w:szCs w:val="22"/>
          <w:lang w:eastAsia="en-US"/>
          <w14:ligatures w14:val="standardContextual"/>
        </w:rPr>
        <w:t xml:space="preserve">Por ello, los bloques </w:t>
      </w:r>
      <w:r w:rsidRPr="007A72E1">
        <w:rPr>
          <w:rFonts w:asciiTheme="minorHAnsi" w:eastAsia="Calibri" w:hAnsiTheme="minorHAnsi" w:cstheme="minorHAnsi"/>
          <w:b/>
          <w:i/>
          <w:kern w:val="2"/>
          <w:sz w:val="28"/>
          <w:szCs w:val="22"/>
          <w:lang w:eastAsia="en-US"/>
          <w14:ligatures w14:val="standardContextual"/>
        </w:rPr>
        <w:t>UXCH / UXCH FUERZA PATRIA</w:t>
      </w:r>
      <w:r w:rsidRPr="007A72E1">
        <w:rPr>
          <w:rFonts w:asciiTheme="minorHAnsi" w:eastAsia="Calibri" w:hAnsiTheme="minorHAnsi" w:cstheme="minorHAnsi"/>
          <w:i/>
          <w:kern w:val="2"/>
          <w:sz w:val="28"/>
          <w:szCs w:val="22"/>
          <w:lang w:eastAsia="en-US"/>
          <w14:ligatures w14:val="standardContextual"/>
        </w:rPr>
        <w:t xml:space="preserve"> proponen el siguiente proyecto de</w:t>
      </w:r>
    </w:p>
    <w:p w:rsidR="007A72E1" w:rsidRDefault="007A72E1" w:rsidP="007A72E1">
      <w:pPr>
        <w:spacing w:after="160" w:line="259" w:lineRule="auto"/>
        <w:ind w:left="0"/>
        <w:jc w:val="center"/>
        <w:rPr>
          <w:rFonts w:eastAsia="Calibri"/>
          <w:b/>
          <w:bCs/>
          <w:kern w:val="2"/>
          <w:sz w:val="32"/>
          <w:szCs w:val="22"/>
          <w:u w:val="single"/>
          <w:lang w:eastAsia="en-US"/>
          <w14:ligatures w14:val="standardContextual"/>
        </w:rPr>
      </w:pPr>
      <w:r w:rsidRPr="007A72E1">
        <w:rPr>
          <w:rFonts w:eastAsia="Calibri"/>
          <w:b/>
          <w:bCs/>
          <w:kern w:val="2"/>
          <w:sz w:val="32"/>
          <w:szCs w:val="22"/>
          <w:u w:val="single"/>
          <w:lang w:eastAsia="en-US"/>
          <w14:ligatures w14:val="standardContextual"/>
        </w:rPr>
        <w:t>RESOLUCIÓN</w:t>
      </w:r>
    </w:p>
    <w:p w:rsidR="007A72E1" w:rsidRPr="007A72E1" w:rsidRDefault="007A72E1" w:rsidP="007A72E1">
      <w:pPr>
        <w:spacing w:after="160" w:line="259" w:lineRule="auto"/>
        <w:ind w:left="0"/>
        <w:jc w:val="center"/>
        <w:rPr>
          <w:rFonts w:eastAsia="Calibri"/>
          <w:kern w:val="2"/>
          <w:sz w:val="32"/>
          <w:szCs w:val="22"/>
          <w:u w:val="single"/>
          <w:lang w:eastAsia="en-US"/>
          <w14:ligatures w14:val="standardContextual"/>
        </w:rPr>
      </w:pPr>
    </w:p>
    <w:p w:rsidR="007A72E1" w:rsidRPr="007A72E1" w:rsidRDefault="007A72E1" w:rsidP="007A72E1">
      <w:pPr>
        <w:spacing w:after="160" w:line="259" w:lineRule="auto"/>
        <w:ind w:left="0"/>
        <w:rPr>
          <w:rFonts w:eastAsia="Calibri"/>
          <w:kern w:val="2"/>
          <w:sz w:val="22"/>
          <w:szCs w:val="22"/>
          <w:lang w:eastAsia="en-US"/>
          <w14:ligatures w14:val="standardContextual"/>
        </w:rPr>
      </w:pPr>
      <w:r w:rsidRPr="007A72E1">
        <w:rPr>
          <w:rFonts w:eastAsia="Calibri"/>
          <w:b/>
          <w:bCs/>
          <w:kern w:val="2"/>
          <w:sz w:val="22"/>
          <w:szCs w:val="22"/>
          <w:lang w:eastAsia="en-US"/>
          <w14:ligatures w14:val="standardContextual"/>
        </w:rPr>
        <w:t>ARTÍCULO 1°:</w:t>
      </w:r>
      <w:r w:rsidRPr="007A72E1">
        <w:rPr>
          <w:rFonts w:eastAsia="Calibri"/>
          <w:kern w:val="2"/>
          <w:sz w:val="22"/>
          <w:szCs w:val="22"/>
          <w:lang w:eastAsia="en-US"/>
          <w14:ligatures w14:val="standardContextual"/>
        </w:rPr>
        <w:t xml:space="preserve"> Manifestar la preocupación de este Honorable Concejo Deliberante ante la circulación de mensajes y retos virales que alertan sobre posibles hechos de violencia en establecimientos educativos del distrito, generando alarma en la comunidad educativa.</w:t>
      </w:r>
    </w:p>
    <w:p w:rsidR="007A72E1" w:rsidRPr="007A72E1" w:rsidRDefault="007A72E1" w:rsidP="007A72E1">
      <w:pPr>
        <w:spacing w:after="160" w:line="259" w:lineRule="auto"/>
        <w:ind w:left="0"/>
        <w:rPr>
          <w:rFonts w:eastAsia="Calibri"/>
          <w:kern w:val="2"/>
          <w:sz w:val="22"/>
          <w:szCs w:val="22"/>
          <w:lang w:eastAsia="en-US"/>
          <w14:ligatures w14:val="standardContextual"/>
        </w:rPr>
      </w:pPr>
      <w:r w:rsidRPr="007A72E1">
        <w:rPr>
          <w:rFonts w:eastAsia="Calibri"/>
          <w:b/>
          <w:bCs/>
          <w:kern w:val="2"/>
          <w:sz w:val="22"/>
          <w:szCs w:val="22"/>
          <w:lang w:eastAsia="en-US"/>
          <w14:ligatures w14:val="standardContextual"/>
        </w:rPr>
        <w:t>ARTÍCULO 2°:</w:t>
      </w:r>
      <w:r w:rsidRPr="007A72E1">
        <w:rPr>
          <w:rFonts w:eastAsia="Calibri"/>
          <w:kern w:val="2"/>
          <w:sz w:val="22"/>
          <w:szCs w:val="22"/>
          <w:lang w:eastAsia="en-US"/>
          <w14:ligatures w14:val="standardContextual"/>
        </w:rPr>
        <w:t xml:space="preserve"> Expresar el beneplácito de este Honorable Concejo Deliberante por la rápida y eficaz articulación entre la Jefatura Distrital de Educación, la Secretaría de Seguridad Ciudadana y las fuerzas de seguridad, en el abordaje preventivo de la situación.</w:t>
      </w:r>
    </w:p>
    <w:p w:rsidR="007A72E1" w:rsidRPr="007A72E1" w:rsidRDefault="007A72E1" w:rsidP="007A72E1">
      <w:pPr>
        <w:spacing w:after="160" w:line="259" w:lineRule="auto"/>
        <w:ind w:left="0"/>
        <w:rPr>
          <w:rFonts w:eastAsia="Calibri"/>
          <w:kern w:val="2"/>
          <w:sz w:val="22"/>
          <w:szCs w:val="22"/>
          <w:lang w:eastAsia="en-US"/>
          <w14:ligatures w14:val="standardContextual"/>
        </w:rPr>
      </w:pPr>
      <w:r w:rsidRPr="007A72E1">
        <w:rPr>
          <w:rFonts w:eastAsia="Calibri"/>
          <w:b/>
          <w:bCs/>
          <w:kern w:val="2"/>
          <w:sz w:val="22"/>
          <w:szCs w:val="22"/>
          <w:lang w:eastAsia="en-US"/>
          <w14:ligatures w14:val="standardContextual"/>
        </w:rPr>
        <w:t>ARTÍCULO 3°:</w:t>
      </w:r>
      <w:r w:rsidRPr="007A72E1">
        <w:rPr>
          <w:rFonts w:eastAsia="Calibri"/>
          <w:kern w:val="2"/>
          <w:sz w:val="22"/>
          <w:szCs w:val="22"/>
          <w:lang w:eastAsia="en-US"/>
          <w14:ligatures w14:val="standardContextual"/>
        </w:rPr>
        <w:t xml:space="preserve"> Manifestar el interés de que la problemática sea abordada de manera interdisciplinaria en el ámbito del Foro de Seguridad y del Consejo Local de Promoción y Protección de los Derechos de Niños, Niñas y Adolescentes, promoviendo acciones de prevención, concientización y acompañamiento.</w:t>
      </w:r>
    </w:p>
    <w:p w:rsidR="007A72E1" w:rsidRPr="007A72E1" w:rsidRDefault="007A72E1" w:rsidP="007A72E1">
      <w:pPr>
        <w:spacing w:after="160" w:line="259" w:lineRule="auto"/>
        <w:ind w:left="0"/>
        <w:rPr>
          <w:rFonts w:eastAsia="Calibri"/>
          <w:kern w:val="2"/>
          <w:sz w:val="22"/>
          <w:szCs w:val="22"/>
          <w:lang w:eastAsia="en-US"/>
          <w14:ligatures w14:val="standardContextual"/>
        </w:rPr>
      </w:pPr>
      <w:r w:rsidRPr="007A72E1">
        <w:rPr>
          <w:rFonts w:eastAsia="Calibri"/>
          <w:b/>
          <w:bCs/>
          <w:kern w:val="2"/>
          <w:sz w:val="22"/>
          <w:szCs w:val="22"/>
          <w:lang w:eastAsia="en-US"/>
          <w14:ligatures w14:val="standardContextual"/>
        </w:rPr>
        <w:t>ARTÍCULO 4°:</w:t>
      </w:r>
      <w:r w:rsidRPr="007A72E1">
        <w:rPr>
          <w:rFonts w:eastAsia="Calibri"/>
          <w:kern w:val="2"/>
          <w:sz w:val="22"/>
          <w:szCs w:val="22"/>
          <w:lang w:eastAsia="en-US"/>
          <w14:ligatures w14:val="standardContextual"/>
        </w:rPr>
        <w:t xml:space="preserve"> Expresar la disposición de este Honorable Concejo Deliberante para acompañar y promover iniciativas orientadas a la prevención de la violencia y al fortalecimiento de entornos educativos seguros.</w:t>
      </w:r>
    </w:p>
    <w:p w:rsidR="007A72E1" w:rsidRPr="007A72E1" w:rsidRDefault="007A72E1" w:rsidP="007A72E1">
      <w:pPr>
        <w:spacing w:after="160" w:line="259" w:lineRule="auto"/>
        <w:ind w:left="0"/>
        <w:rPr>
          <w:rFonts w:eastAsia="Calibri"/>
          <w:kern w:val="2"/>
          <w:sz w:val="22"/>
          <w:szCs w:val="22"/>
          <w:lang w:eastAsia="en-US"/>
          <w14:ligatures w14:val="standardContextual"/>
        </w:rPr>
      </w:pPr>
      <w:r w:rsidRPr="007A72E1">
        <w:rPr>
          <w:rFonts w:eastAsia="Calibri"/>
          <w:b/>
          <w:bCs/>
          <w:kern w:val="2"/>
          <w:sz w:val="22"/>
          <w:szCs w:val="22"/>
          <w:lang w:eastAsia="en-US"/>
          <w14:ligatures w14:val="standardContextual"/>
        </w:rPr>
        <w:t>ARTÍCULO 5°:</w:t>
      </w:r>
      <w:r w:rsidRPr="007A72E1">
        <w:rPr>
          <w:rFonts w:eastAsia="Calibri"/>
          <w:kern w:val="2"/>
          <w:sz w:val="22"/>
          <w:szCs w:val="22"/>
          <w:lang w:eastAsia="en-US"/>
          <w14:ligatures w14:val="standardContextual"/>
        </w:rPr>
        <w:t xml:space="preserve"> Comunicar la presente a la Secretaría de Seguridad Ciudadana, Jefatura Distrital de Educación de Chascomús, a las Jefatura de la Región Educativa N° 17 de gestión estatal y de gestión privada, a la Subsecretaría de Educación, Infancias y Juventudes, al Foro de Seguridad y al Consejo Local de Promoción y Protección de los Derechos de Niños, Niñas y Adolescentes.</w:t>
      </w:r>
    </w:p>
    <w:p w:rsidR="007A72E1" w:rsidRPr="007A72E1" w:rsidRDefault="007A72E1" w:rsidP="007A72E1">
      <w:pPr>
        <w:spacing w:after="160" w:line="259" w:lineRule="auto"/>
        <w:ind w:left="0"/>
        <w:rPr>
          <w:rFonts w:eastAsia="Calibri"/>
          <w:kern w:val="2"/>
          <w:sz w:val="22"/>
          <w:szCs w:val="22"/>
          <w:lang w:eastAsia="en-US"/>
          <w14:ligatures w14:val="standardContextual"/>
        </w:rPr>
      </w:pPr>
      <w:r w:rsidRPr="007A72E1">
        <w:rPr>
          <w:rFonts w:eastAsia="Calibri"/>
          <w:b/>
          <w:bCs/>
          <w:kern w:val="2"/>
          <w:sz w:val="22"/>
          <w:szCs w:val="22"/>
          <w:lang w:eastAsia="en-US"/>
          <w14:ligatures w14:val="standardContextual"/>
        </w:rPr>
        <w:t>ARTÍCULO 6°:</w:t>
      </w:r>
      <w:r w:rsidRPr="007A72E1">
        <w:rPr>
          <w:rFonts w:eastAsia="Calibri"/>
          <w:kern w:val="2"/>
          <w:sz w:val="22"/>
          <w:szCs w:val="22"/>
          <w:lang w:eastAsia="en-US"/>
          <w14:ligatures w14:val="standardContextual"/>
        </w:rPr>
        <w:t xml:space="preserve"> De forma.</w:t>
      </w:r>
    </w:p>
    <w:p w:rsidR="00094D09" w:rsidRPr="00094D09" w:rsidRDefault="00094D09" w:rsidP="00094D09">
      <w:pPr>
        <w:rPr>
          <w:rFonts w:ascii="Arial" w:hAnsi="Arial" w:cs="Arial"/>
          <w:sz w:val="24"/>
          <w:szCs w:val="24"/>
          <w:lang w:val="es-ES_tradnl"/>
        </w:rPr>
      </w:pPr>
    </w:p>
    <w:p w:rsidR="00094D09" w:rsidRPr="00094D09" w:rsidRDefault="00094D09" w:rsidP="00094D09">
      <w:pPr>
        <w:rPr>
          <w:rFonts w:ascii="Arial" w:hAnsi="Arial" w:cs="Arial"/>
          <w:sz w:val="24"/>
          <w:szCs w:val="24"/>
          <w:lang w:val="es-ES_tradnl"/>
        </w:rPr>
      </w:pPr>
    </w:p>
    <w:p w:rsidR="00094D09" w:rsidRDefault="00094D09" w:rsidP="00094D09">
      <w:pPr>
        <w:rPr>
          <w:rFonts w:ascii="Arial" w:hAnsi="Arial" w:cs="Arial"/>
          <w:b/>
          <w:sz w:val="24"/>
          <w:szCs w:val="24"/>
          <w:lang w:val="es-ES_tradnl"/>
        </w:rPr>
      </w:pPr>
    </w:p>
    <w:p w:rsidR="00094D09" w:rsidRDefault="00094D09" w:rsidP="00094D09">
      <w:pPr>
        <w:rPr>
          <w:rFonts w:ascii="Arial" w:hAnsi="Arial" w:cs="Arial"/>
          <w:b/>
          <w:sz w:val="24"/>
          <w:szCs w:val="24"/>
          <w:lang w:val="es-ES_tradnl"/>
        </w:rPr>
      </w:pPr>
    </w:p>
    <w:p w:rsidR="00094D09" w:rsidRDefault="00094D09" w:rsidP="00094D09">
      <w:pPr>
        <w:rPr>
          <w:rFonts w:ascii="Arial" w:hAnsi="Arial" w:cs="Arial"/>
          <w:b/>
          <w:sz w:val="24"/>
          <w:szCs w:val="24"/>
          <w:lang w:val="es-ES_tradnl"/>
        </w:rPr>
      </w:pPr>
    </w:p>
    <w:p w:rsidR="00094D09" w:rsidRPr="00094D09" w:rsidRDefault="00094D09" w:rsidP="00094D09">
      <w:pPr>
        <w:rPr>
          <w:rFonts w:ascii="Arial" w:hAnsi="Arial" w:cs="Arial"/>
          <w:b/>
          <w:sz w:val="24"/>
          <w:szCs w:val="24"/>
          <w:lang w:val="es-ES_tradnl"/>
        </w:rPr>
      </w:pPr>
    </w:p>
    <w:p w:rsidR="00094D09" w:rsidRPr="00094D09" w:rsidRDefault="00094D09" w:rsidP="00956564">
      <w:pPr>
        <w:rPr>
          <w:rFonts w:ascii="Arial" w:hAnsi="Arial" w:cs="Arial"/>
          <w:b/>
          <w:sz w:val="24"/>
          <w:szCs w:val="24"/>
          <w:lang w:val="es-ES_tradnl"/>
        </w:rPr>
      </w:pPr>
    </w:p>
    <w:sectPr w:rsidR="00094D09" w:rsidRPr="00094D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3"/>
    <w:rsid w:val="00094D09"/>
    <w:rsid w:val="0018153E"/>
    <w:rsid w:val="00534EC3"/>
    <w:rsid w:val="006919E3"/>
    <w:rsid w:val="007A72E1"/>
    <w:rsid w:val="00937C11"/>
    <w:rsid w:val="00956564"/>
    <w:rsid w:val="00956B25"/>
    <w:rsid w:val="00A209DF"/>
    <w:rsid w:val="00D6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64268-BC5E-4678-8610-C1426C85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564"/>
    <w:pPr>
      <w:spacing w:after="0" w:line="240" w:lineRule="auto"/>
      <w:ind w:left="170"/>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A72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72E1"/>
    <w:rPr>
      <w:rFonts w:ascii="Segoe UI" w:eastAsia="Times New Roman" w:hAnsi="Segoe UI" w:cs="Segoe UI"/>
      <w:sz w:val="18"/>
      <w:szCs w:val="18"/>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2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2026-04-21T12:57:00Z</cp:lastPrinted>
  <dcterms:created xsi:type="dcterms:W3CDTF">2026-04-21T18:42:00Z</dcterms:created>
  <dcterms:modified xsi:type="dcterms:W3CDTF">2026-04-21T18:42:00Z</dcterms:modified>
</cp:coreProperties>
</file>