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B2DEB" w14:textId="454ECCF6" w:rsidR="00151F54" w:rsidRPr="004340CF" w:rsidRDefault="00151F54" w:rsidP="00151F54">
      <w:pPr>
        <w:jc w:val="right"/>
        <w:rPr>
          <w:rFonts w:ascii="Arial" w:hAnsi="Arial" w:cs="Arial"/>
          <w:sz w:val="24"/>
          <w:szCs w:val="24"/>
        </w:rPr>
      </w:pPr>
      <w:bookmarkStart w:id="0" w:name="_GoBack"/>
      <w:bookmarkEnd w:id="0"/>
      <w:r w:rsidRPr="004340CF">
        <w:rPr>
          <w:rFonts w:ascii="Arial" w:hAnsi="Arial" w:cs="Arial"/>
          <w:sz w:val="24"/>
          <w:szCs w:val="24"/>
        </w:rPr>
        <w:t xml:space="preserve">Chascomús, </w:t>
      </w:r>
      <w:r>
        <w:rPr>
          <w:rFonts w:ascii="Arial" w:hAnsi="Arial" w:cs="Arial"/>
          <w:sz w:val="24"/>
          <w:szCs w:val="24"/>
        </w:rPr>
        <w:t>21</w:t>
      </w:r>
      <w:r w:rsidRPr="004340CF">
        <w:rPr>
          <w:rFonts w:ascii="Arial" w:hAnsi="Arial" w:cs="Arial"/>
          <w:sz w:val="24"/>
          <w:szCs w:val="24"/>
        </w:rPr>
        <w:t xml:space="preserve"> de </w:t>
      </w:r>
      <w:proofErr w:type="gramStart"/>
      <w:r w:rsidRPr="004340CF">
        <w:rPr>
          <w:rFonts w:ascii="Arial" w:hAnsi="Arial" w:cs="Arial"/>
          <w:sz w:val="24"/>
          <w:szCs w:val="24"/>
        </w:rPr>
        <w:t>Abril</w:t>
      </w:r>
      <w:proofErr w:type="gramEnd"/>
      <w:r w:rsidRPr="004340CF">
        <w:rPr>
          <w:rFonts w:ascii="Arial" w:hAnsi="Arial" w:cs="Arial"/>
          <w:sz w:val="24"/>
          <w:szCs w:val="24"/>
        </w:rPr>
        <w:t xml:space="preserve"> de 2026</w:t>
      </w:r>
    </w:p>
    <w:p w14:paraId="680D870E" w14:textId="77777777" w:rsidR="00151F54" w:rsidRPr="004340CF" w:rsidRDefault="00151F54" w:rsidP="00151F54">
      <w:pPr>
        <w:jc w:val="both"/>
        <w:rPr>
          <w:rFonts w:ascii="Arial" w:hAnsi="Arial" w:cs="Arial"/>
          <w:sz w:val="24"/>
          <w:szCs w:val="24"/>
        </w:rPr>
      </w:pPr>
      <w:r w:rsidRPr="004340CF">
        <w:rPr>
          <w:rFonts w:ascii="Arial" w:hAnsi="Arial" w:cs="Arial"/>
          <w:sz w:val="24"/>
          <w:szCs w:val="24"/>
        </w:rPr>
        <w:t xml:space="preserve">Sr. Presidente </w:t>
      </w:r>
    </w:p>
    <w:p w14:paraId="6A03197F" w14:textId="77777777" w:rsidR="00151F54" w:rsidRPr="004340CF" w:rsidRDefault="00151F54" w:rsidP="00151F54">
      <w:pPr>
        <w:jc w:val="both"/>
        <w:rPr>
          <w:rFonts w:ascii="Arial" w:hAnsi="Arial" w:cs="Arial"/>
          <w:sz w:val="24"/>
          <w:szCs w:val="24"/>
        </w:rPr>
      </w:pPr>
      <w:r w:rsidRPr="004340CF">
        <w:rPr>
          <w:rFonts w:ascii="Arial" w:hAnsi="Arial" w:cs="Arial"/>
          <w:sz w:val="24"/>
          <w:szCs w:val="24"/>
        </w:rPr>
        <w:t>Honorable Concejo Deliberante</w:t>
      </w:r>
    </w:p>
    <w:p w14:paraId="13F60F2E" w14:textId="77777777" w:rsidR="00151F54" w:rsidRDefault="00151F54" w:rsidP="00151F54">
      <w:pPr>
        <w:jc w:val="both"/>
        <w:rPr>
          <w:rFonts w:ascii="Arial" w:hAnsi="Arial" w:cs="Arial"/>
          <w:sz w:val="24"/>
          <w:szCs w:val="24"/>
        </w:rPr>
      </w:pPr>
      <w:r>
        <w:rPr>
          <w:rFonts w:ascii="Arial" w:hAnsi="Arial" w:cs="Arial"/>
          <w:sz w:val="24"/>
          <w:szCs w:val="24"/>
        </w:rPr>
        <w:t>Oscar Freddy Toledo</w:t>
      </w:r>
    </w:p>
    <w:p w14:paraId="292185EB" w14:textId="77777777" w:rsidR="00151F54" w:rsidRDefault="00151F54" w:rsidP="00151F54">
      <w:pPr>
        <w:jc w:val="both"/>
        <w:rPr>
          <w:rFonts w:ascii="Arial" w:hAnsi="Arial" w:cs="Arial"/>
          <w:sz w:val="24"/>
          <w:szCs w:val="24"/>
        </w:rPr>
      </w:pPr>
    </w:p>
    <w:p w14:paraId="62A7A3D8" w14:textId="7B19D587" w:rsidR="00151F54" w:rsidRDefault="00151F54" w:rsidP="00151F54">
      <w:pPr>
        <w:jc w:val="both"/>
        <w:rPr>
          <w:rFonts w:ascii="Arial" w:hAnsi="Arial" w:cs="Arial"/>
          <w:sz w:val="24"/>
          <w:szCs w:val="24"/>
        </w:rPr>
      </w:pPr>
      <w:r w:rsidRPr="004340CF">
        <w:rPr>
          <w:rFonts w:ascii="Arial" w:hAnsi="Arial" w:cs="Arial"/>
          <w:sz w:val="24"/>
          <w:szCs w:val="24"/>
        </w:rPr>
        <w:t>De nuestra consideración</w:t>
      </w:r>
      <w:r>
        <w:rPr>
          <w:rFonts w:ascii="Arial" w:hAnsi="Arial" w:cs="Arial"/>
          <w:sz w:val="24"/>
          <w:szCs w:val="24"/>
        </w:rPr>
        <w:t>:</w:t>
      </w:r>
    </w:p>
    <w:p w14:paraId="54458FFA" w14:textId="77777777" w:rsidR="00151F54" w:rsidRPr="004340CF" w:rsidRDefault="00151F54" w:rsidP="00151F54">
      <w:pPr>
        <w:jc w:val="both"/>
        <w:rPr>
          <w:rFonts w:ascii="Arial" w:hAnsi="Arial" w:cs="Arial"/>
          <w:sz w:val="24"/>
          <w:szCs w:val="24"/>
        </w:rPr>
      </w:pPr>
    </w:p>
    <w:p w14:paraId="0BB142FD" w14:textId="77777777" w:rsidR="00151F54" w:rsidRDefault="00151F54" w:rsidP="00151F54">
      <w:pPr>
        <w:jc w:val="both"/>
        <w:rPr>
          <w:rFonts w:ascii="Arial" w:hAnsi="Arial" w:cs="Arial"/>
          <w:sz w:val="24"/>
          <w:szCs w:val="24"/>
        </w:rPr>
      </w:pPr>
      <w:r w:rsidRPr="004340CF">
        <w:rPr>
          <w:rFonts w:ascii="Arial" w:hAnsi="Arial" w:cs="Arial"/>
          <w:sz w:val="24"/>
          <w:szCs w:val="24"/>
        </w:rPr>
        <w:t>Remitimos copia del presente proyecto para ser incluida en el orden del día de la próxima sesión.</w:t>
      </w:r>
    </w:p>
    <w:p w14:paraId="2A639D3B" w14:textId="131D1FF4" w:rsidR="00151F54" w:rsidRDefault="00B03C08" w:rsidP="00151F54">
      <w:pPr>
        <w:jc w:val="both"/>
        <w:rPr>
          <w:rFonts w:ascii="Arial" w:hAnsi="Arial" w:cs="Arial"/>
          <w:b/>
          <w:bCs/>
          <w:sz w:val="24"/>
          <w:szCs w:val="24"/>
        </w:rPr>
      </w:pPr>
      <w:r w:rsidRPr="00B03C08">
        <w:rPr>
          <w:rFonts w:ascii="Arial" w:hAnsi="Arial" w:cs="Arial"/>
          <w:b/>
          <w:bCs/>
          <w:sz w:val="24"/>
          <w:szCs w:val="24"/>
        </w:rPr>
        <w:t>EL HONORABLE CONCEJO DELIBERANTE DE CHASCOMUS EXPRESA SU PREOCUPACION POR LA FALTA DE PROFESIONALISMO EN LA GESTION DE LA SECRETARIA DE SEGURIDAD</w:t>
      </w:r>
    </w:p>
    <w:p w14:paraId="6EA43D82" w14:textId="77777777" w:rsidR="00B03C08" w:rsidRPr="00B03C08" w:rsidRDefault="00B03C08" w:rsidP="00151F54">
      <w:pPr>
        <w:jc w:val="both"/>
        <w:rPr>
          <w:rFonts w:ascii="Arial" w:hAnsi="Arial" w:cs="Arial"/>
          <w:b/>
          <w:bCs/>
          <w:sz w:val="24"/>
          <w:szCs w:val="24"/>
        </w:rPr>
      </w:pPr>
    </w:p>
    <w:p w14:paraId="1951892A" w14:textId="3E1953D9" w:rsidR="00181F45" w:rsidRPr="00B03C08" w:rsidRDefault="00181F45" w:rsidP="00151F54">
      <w:pPr>
        <w:jc w:val="both"/>
        <w:rPr>
          <w:rFonts w:ascii="Arial" w:hAnsi="Arial" w:cs="Arial"/>
          <w:b/>
          <w:bCs/>
          <w:sz w:val="24"/>
          <w:szCs w:val="24"/>
        </w:rPr>
      </w:pPr>
      <w:r w:rsidRPr="00B03C08">
        <w:rPr>
          <w:rFonts w:ascii="Arial" w:hAnsi="Arial" w:cs="Arial"/>
          <w:b/>
          <w:bCs/>
          <w:sz w:val="24"/>
          <w:szCs w:val="24"/>
        </w:rPr>
        <w:t>VISTO:</w:t>
      </w:r>
    </w:p>
    <w:p w14:paraId="6807E06E" w14:textId="77777777" w:rsidR="00181F45" w:rsidRPr="00151F54" w:rsidRDefault="00181F45" w:rsidP="00151F54">
      <w:pPr>
        <w:jc w:val="both"/>
        <w:rPr>
          <w:rFonts w:ascii="Arial" w:hAnsi="Arial" w:cs="Arial"/>
          <w:sz w:val="24"/>
          <w:szCs w:val="24"/>
        </w:rPr>
      </w:pPr>
      <w:r w:rsidRPr="00151F54">
        <w:rPr>
          <w:rFonts w:ascii="Arial" w:hAnsi="Arial" w:cs="Arial"/>
          <w:sz w:val="24"/>
          <w:szCs w:val="24"/>
        </w:rPr>
        <w:t>La situación de inseguridad en el Partido de Chascomús, los hechos delictivos de público conocimiento y el accionar de la Secretaría de Seguridad Ciudadana; y</w:t>
      </w:r>
    </w:p>
    <w:p w14:paraId="1139C371" w14:textId="77777777" w:rsidR="00181F45" w:rsidRPr="00B03C08" w:rsidRDefault="00181F45" w:rsidP="00151F54">
      <w:pPr>
        <w:jc w:val="both"/>
        <w:rPr>
          <w:rFonts w:ascii="Arial" w:hAnsi="Arial" w:cs="Arial"/>
          <w:b/>
          <w:bCs/>
          <w:sz w:val="24"/>
          <w:szCs w:val="24"/>
        </w:rPr>
      </w:pPr>
      <w:r w:rsidRPr="00B03C08">
        <w:rPr>
          <w:rFonts w:ascii="Arial" w:hAnsi="Arial" w:cs="Arial"/>
          <w:b/>
          <w:bCs/>
          <w:sz w:val="24"/>
          <w:szCs w:val="24"/>
        </w:rPr>
        <w:t>CONSIDERANDO:</w:t>
      </w:r>
    </w:p>
    <w:p w14:paraId="700B739B" w14:textId="77777777" w:rsidR="00181F45" w:rsidRPr="00151F54" w:rsidRDefault="00181F45" w:rsidP="00151F54">
      <w:pPr>
        <w:jc w:val="both"/>
        <w:rPr>
          <w:rFonts w:ascii="Arial" w:hAnsi="Arial" w:cs="Arial"/>
          <w:sz w:val="24"/>
          <w:szCs w:val="24"/>
        </w:rPr>
      </w:pPr>
      <w:r w:rsidRPr="00151F54">
        <w:rPr>
          <w:rFonts w:ascii="Arial" w:hAnsi="Arial" w:cs="Arial"/>
          <w:sz w:val="24"/>
          <w:szCs w:val="24"/>
        </w:rPr>
        <w:t>Que la complejidad de la seguridad pública actual exige que la conducción del área se ejerza bajo criterios de estricta especificidad técnica.</w:t>
      </w:r>
    </w:p>
    <w:p w14:paraId="025EEBF0" w14:textId="64FC784E" w:rsidR="00181F45" w:rsidRPr="00151F54" w:rsidRDefault="00151F54" w:rsidP="00151F54">
      <w:pPr>
        <w:jc w:val="both"/>
        <w:rPr>
          <w:rFonts w:ascii="Arial" w:hAnsi="Arial" w:cs="Arial"/>
          <w:sz w:val="24"/>
          <w:szCs w:val="24"/>
        </w:rPr>
      </w:pPr>
      <w:r w:rsidRPr="00151F54">
        <w:rPr>
          <w:rFonts w:ascii="Arial" w:hAnsi="Arial" w:cs="Arial"/>
          <w:sz w:val="24"/>
          <w:szCs w:val="24"/>
        </w:rPr>
        <w:t>Que,</w:t>
      </w:r>
      <w:r w:rsidR="00181F45" w:rsidRPr="00151F54">
        <w:rPr>
          <w:rFonts w:ascii="Arial" w:hAnsi="Arial" w:cs="Arial"/>
          <w:sz w:val="24"/>
          <w:szCs w:val="24"/>
        </w:rPr>
        <w:t xml:space="preserve"> hechos de gravedad, como el violento asalto en la calle Julián Quintana y diversos robos y hechos de violencia </w:t>
      </w:r>
      <w:r w:rsidR="00CB2D01" w:rsidRPr="00151F54">
        <w:rPr>
          <w:rFonts w:ascii="Arial" w:hAnsi="Arial" w:cs="Arial"/>
          <w:sz w:val="24"/>
          <w:szCs w:val="24"/>
        </w:rPr>
        <w:t>reiterados</w:t>
      </w:r>
      <w:r w:rsidR="00181F45" w:rsidRPr="00151F54">
        <w:rPr>
          <w:rFonts w:ascii="Arial" w:hAnsi="Arial" w:cs="Arial"/>
          <w:sz w:val="24"/>
          <w:szCs w:val="24"/>
        </w:rPr>
        <w:t>, denotan una falla crítica en los protocolos de prevención y respuesta.</w:t>
      </w:r>
    </w:p>
    <w:p w14:paraId="0E8DF596" w14:textId="77777777" w:rsidR="00181F45" w:rsidRPr="00151F54" w:rsidRDefault="00181F45" w:rsidP="00151F54">
      <w:pPr>
        <w:jc w:val="both"/>
        <w:rPr>
          <w:rFonts w:ascii="Arial" w:hAnsi="Arial" w:cs="Arial"/>
          <w:sz w:val="24"/>
          <w:szCs w:val="24"/>
        </w:rPr>
      </w:pPr>
      <w:r w:rsidRPr="00151F54">
        <w:rPr>
          <w:rFonts w:ascii="Arial" w:hAnsi="Arial" w:cs="Arial"/>
          <w:sz w:val="24"/>
          <w:szCs w:val="24"/>
        </w:rPr>
        <w:t>Que el reclamo de los vecinos del Barrio Fátima pone de manifiesto una gestión operativa que no cumple con los estándares mínimos de profesionalismo requeridos.</w:t>
      </w:r>
    </w:p>
    <w:p w14:paraId="77133317" w14:textId="1E52CCB4" w:rsidR="00181F45" w:rsidRPr="00151F54" w:rsidRDefault="00181F45" w:rsidP="00151F54">
      <w:pPr>
        <w:jc w:val="both"/>
        <w:rPr>
          <w:rFonts w:ascii="Arial" w:hAnsi="Arial" w:cs="Arial"/>
          <w:sz w:val="24"/>
          <w:szCs w:val="24"/>
        </w:rPr>
      </w:pPr>
      <w:r w:rsidRPr="00151F54">
        <w:rPr>
          <w:rFonts w:ascii="Arial" w:hAnsi="Arial" w:cs="Arial"/>
          <w:sz w:val="24"/>
          <w:szCs w:val="24"/>
        </w:rPr>
        <w:t>Que, la gestión debe regirse por la idoneidad técnica y la eficiencia administrativa, evitando la improvisación en el mando político.</w:t>
      </w:r>
    </w:p>
    <w:p w14:paraId="61E6D92B" w14:textId="276AFF6E" w:rsidR="00181F45" w:rsidRDefault="00181F45" w:rsidP="00151F54">
      <w:pPr>
        <w:jc w:val="both"/>
        <w:rPr>
          <w:rFonts w:ascii="Arial" w:hAnsi="Arial" w:cs="Arial"/>
          <w:sz w:val="24"/>
          <w:szCs w:val="24"/>
        </w:rPr>
      </w:pPr>
      <w:r w:rsidRPr="00151F54">
        <w:rPr>
          <w:rFonts w:ascii="Arial" w:hAnsi="Arial" w:cs="Arial"/>
          <w:sz w:val="24"/>
          <w:szCs w:val="24"/>
        </w:rPr>
        <w:lastRenderedPageBreak/>
        <w:t>Que la asignación de recursos públicos al área de seguridad debe estar respaldada por una planificación estratégica profesional, y que la persistencia en métodos ineficaces constituye una administración deficiente de los fondos aportados por los contribuyentes de Chascomús.</w:t>
      </w:r>
    </w:p>
    <w:p w14:paraId="7DE83417" w14:textId="77777777" w:rsidR="00B03C08" w:rsidRPr="00B03C08" w:rsidRDefault="00B03C08" w:rsidP="00B03C08">
      <w:pPr>
        <w:jc w:val="both"/>
        <w:rPr>
          <w:rFonts w:ascii="Arial" w:hAnsi="Arial" w:cs="Arial"/>
          <w:sz w:val="24"/>
          <w:szCs w:val="24"/>
          <w:lang w:val="es-AR"/>
        </w:rPr>
      </w:pPr>
      <w:r w:rsidRPr="00B03C08">
        <w:rPr>
          <w:rFonts w:ascii="Arial" w:hAnsi="Arial" w:cs="Arial"/>
          <w:sz w:val="24"/>
          <w:szCs w:val="24"/>
          <w:lang w:val="es-AR"/>
        </w:rPr>
        <w:t>Que la única respuesta del Departamento Ejecutivo ante el reclamo social ha sido el recambio de las cúpulas policiales; una medida recurrente de la actual conducción política que no ha logrado traducirse en resultados de gestión concretos.</w:t>
      </w:r>
    </w:p>
    <w:p w14:paraId="3E78C139" w14:textId="3A3F59FC" w:rsidR="00B03C08" w:rsidRDefault="00B03C08" w:rsidP="00151F54">
      <w:pPr>
        <w:jc w:val="both"/>
        <w:rPr>
          <w:rFonts w:ascii="Arial" w:hAnsi="Arial" w:cs="Arial"/>
          <w:sz w:val="24"/>
          <w:szCs w:val="24"/>
        </w:rPr>
      </w:pPr>
      <w:r w:rsidRPr="00B03C08">
        <w:rPr>
          <w:rFonts w:ascii="Arial" w:hAnsi="Arial" w:cs="Arial"/>
          <w:sz w:val="24"/>
          <w:szCs w:val="24"/>
        </w:rPr>
        <w:t>Que la dirección de las políticas de seguridad evidencia una manifiesta falta de liderazgo. En su carácter de máximo responsable de la seguridad de los vecinos, el Sr. Intendente Municipal ha delegado dicha tarea en un cuadro político carente de formación técnica en la materia, cuya gestión pretende convertir la función pública en un proceso de aprendizaje improvisado, incompatible con la urgencia que el área demanda.</w:t>
      </w:r>
    </w:p>
    <w:p w14:paraId="116CAAF0" w14:textId="21EC44FC" w:rsidR="00151F54" w:rsidRPr="00151F54" w:rsidRDefault="00151F54" w:rsidP="00151F54">
      <w:pPr>
        <w:jc w:val="both"/>
        <w:rPr>
          <w:rFonts w:ascii="Arial" w:hAnsi="Arial" w:cs="Arial"/>
          <w:sz w:val="24"/>
          <w:szCs w:val="24"/>
        </w:rPr>
      </w:pPr>
      <w:r w:rsidRPr="00151F54">
        <w:rPr>
          <w:rFonts w:ascii="Arial" w:hAnsi="Arial" w:cs="Arial"/>
          <w:sz w:val="24"/>
          <w:szCs w:val="24"/>
        </w:rPr>
        <w:t xml:space="preserve">Que, de acuerdo con la Ley Orgánica de las Municipalidades, corresponde que el cuerpo solicite tal medida a través de una </w:t>
      </w:r>
      <w:r w:rsidR="00B03C08">
        <w:rPr>
          <w:rFonts w:ascii="Arial" w:hAnsi="Arial" w:cs="Arial"/>
          <w:sz w:val="24"/>
          <w:szCs w:val="24"/>
        </w:rPr>
        <w:t>RESOLUCION</w:t>
      </w:r>
      <w:r w:rsidRPr="00151F54">
        <w:rPr>
          <w:rFonts w:ascii="Arial" w:hAnsi="Arial" w:cs="Arial"/>
          <w:sz w:val="24"/>
          <w:szCs w:val="24"/>
        </w:rPr>
        <w:t>, en los términos del artículo 77 del citado cuerpo legal;</w:t>
      </w:r>
    </w:p>
    <w:p w14:paraId="10E66912" w14:textId="77777777" w:rsidR="00151F54" w:rsidRPr="00151F54" w:rsidRDefault="00151F54" w:rsidP="00151F54">
      <w:pPr>
        <w:jc w:val="both"/>
        <w:rPr>
          <w:rFonts w:ascii="Arial" w:hAnsi="Arial" w:cs="Arial"/>
          <w:sz w:val="24"/>
          <w:szCs w:val="24"/>
        </w:rPr>
      </w:pPr>
      <w:r w:rsidRPr="00151F54">
        <w:rPr>
          <w:rFonts w:ascii="Arial" w:hAnsi="Arial" w:cs="Arial"/>
          <w:sz w:val="24"/>
          <w:szCs w:val="24"/>
        </w:rPr>
        <w:t xml:space="preserve">Por ello, </w:t>
      </w:r>
      <w:r w:rsidRPr="00151F54">
        <w:rPr>
          <w:rFonts w:ascii="Arial" w:hAnsi="Arial" w:cs="Arial"/>
          <w:b/>
          <w:sz w:val="24"/>
          <w:szCs w:val="24"/>
        </w:rPr>
        <w:t xml:space="preserve">el Bloque UCR </w:t>
      </w:r>
      <w:r w:rsidRPr="00151F54">
        <w:rPr>
          <w:rFonts w:ascii="Arial" w:hAnsi="Arial" w:cs="Arial"/>
          <w:sz w:val="24"/>
          <w:szCs w:val="24"/>
        </w:rPr>
        <w:t>en atribución a sus facultades que le confiere la Ley Orgánica de las Municipalidades, propone lo siguiente:</w:t>
      </w:r>
    </w:p>
    <w:p w14:paraId="504CE11E" w14:textId="77777777" w:rsidR="00151F54" w:rsidRDefault="00151F54" w:rsidP="00151F54">
      <w:pPr>
        <w:jc w:val="both"/>
        <w:rPr>
          <w:rFonts w:ascii="Arial" w:hAnsi="Arial" w:cs="Arial"/>
          <w:sz w:val="24"/>
          <w:szCs w:val="24"/>
        </w:rPr>
      </w:pPr>
    </w:p>
    <w:p w14:paraId="152CBDE1" w14:textId="25298A77" w:rsidR="00181F45" w:rsidRPr="00B03C08" w:rsidRDefault="00151F54" w:rsidP="00151F54">
      <w:pPr>
        <w:jc w:val="center"/>
        <w:rPr>
          <w:rFonts w:ascii="Arial" w:hAnsi="Arial" w:cs="Arial"/>
          <w:b/>
          <w:bCs/>
          <w:sz w:val="24"/>
          <w:szCs w:val="24"/>
        </w:rPr>
      </w:pPr>
      <w:r w:rsidRPr="00B03C08">
        <w:rPr>
          <w:rFonts w:ascii="Arial" w:hAnsi="Arial" w:cs="Arial"/>
          <w:b/>
          <w:bCs/>
          <w:sz w:val="24"/>
          <w:szCs w:val="24"/>
        </w:rPr>
        <w:t xml:space="preserve">PROYECTO DE </w:t>
      </w:r>
      <w:r w:rsidR="00181F45" w:rsidRPr="00B03C08">
        <w:rPr>
          <w:rFonts w:ascii="Arial" w:hAnsi="Arial" w:cs="Arial"/>
          <w:b/>
          <w:bCs/>
          <w:sz w:val="24"/>
          <w:szCs w:val="24"/>
        </w:rPr>
        <w:t>RESOLUCIÓN</w:t>
      </w:r>
    </w:p>
    <w:p w14:paraId="707D1E07" w14:textId="77777777" w:rsidR="00181F45" w:rsidRPr="00151F54" w:rsidRDefault="00181F45" w:rsidP="00151F54">
      <w:pPr>
        <w:jc w:val="both"/>
        <w:rPr>
          <w:rFonts w:ascii="Arial" w:hAnsi="Arial" w:cs="Arial"/>
          <w:sz w:val="24"/>
          <w:szCs w:val="24"/>
        </w:rPr>
      </w:pPr>
      <w:r w:rsidRPr="00151F54">
        <w:rPr>
          <w:rFonts w:ascii="Arial" w:hAnsi="Arial" w:cs="Arial"/>
          <w:sz w:val="24"/>
          <w:szCs w:val="24"/>
        </w:rPr>
        <w:t>ARTÍCULO 1º.- Expresar la preocupación de este Cuerpo ante el accionar poco profesional y negligente detectado en la Secretaría de Seguridad Ciudadana, lo cual afecta directamente la tranquilidad de la comunidad.</w:t>
      </w:r>
    </w:p>
    <w:p w14:paraId="0AF5E2B7" w14:textId="77777777" w:rsidR="00181F45" w:rsidRPr="00151F54" w:rsidRDefault="00181F45" w:rsidP="00151F54">
      <w:pPr>
        <w:jc w:val="both"/>
        <w:rPr>
          <w:rFonts w:ascii="Arial" w:hAnsi="Arial" w:cs="Arial"/>
          <w:sz w:val="24"/>
          <w:szCs w:val="24"/>
        </w:rPr>
      </w:pPr>
      <w:r w:rsidRPr="00151F54">
        <w:rPr>
          <w:rFonts w:ascii="Arial" w:hAnsi="Arial" w:cs="Arial"/>
          <w:sz w:val="24"/>
          <w:szCs w:val="24"/>
        </w:rPr>
        <w:t>ARTÍCULO 2º.- Solicitar al Departamento Ejecutivo que informe los criterios técnicos y perfiles de competencias definidos para la conducción del área de Seguridad Ciudadana, indicando si los mismos se encuentran alineados con los estándares de profesionalización requeridos para el cumplimiento del Plan Integral de Seguridad vigente.</w:t>
      </w:r>
    </w:p>
    <w:p w14:paraId="160736D0" w14:textId="18595F22" w:rsidR="00181F45" w:rsidRPr="00151F54" w:rsidRDefault="00181F45" w:rsidP="00151F54">
      <w:pPr>
        <w:jc w:val="both"/>
        <w:rPr>
          <w:rFonts w:ascii="Arial" w:hAnsi="Arial" w:cs="Arial"/>
          <w:sz w:val="24"/>
          <w:szCs w:val="24"/>
        </w:rPr>
      </w:pPr>
      <w:r w:rsidRPr="00151F54">
        <w:rPr>
          <w:rFonts w:ascii="Arial" w:hAnsi="Arial" w:cs="Arial"/>
          <w:sz w:val="24"/>
          <w:szCs w:val="24"/>
        </w:rPr>
        <w:t>ARTÍCULO 3º.- Requerir un informe detallado sobre la falla de los dispositivos de prevención en los casos de las calles Julián Quintana y otros de nuestro partido, especificando los tiempos de respuesta y la operatividad de las cámaras de monitoreo en dichas zonas.</w:t>
      </w:r>
    </w:p>
    <w:p w14:paraId="2DCE831C" w14:textId="15D3DF85" w:rsidR="00181F45" w:rsidRPr="00151F54" w:rsidRDefault="00181F45" w:rsidP="00151F54">
      <w:pPr>
        <w:jc w:val="both"/>
        <w:rPr>
          <w:rFonts w:ascii="Arial" w:hAnsi="Arial" w:cs="Arial"/>
          <w:sz w:val="24"/>
          <w:szCs w:val="24"/>
        </w:rPr>
      </w:pPr>
      <w:r w:rsidRPr="00151F54">
        <w:rPr>
          <w:rFonts w:ascii="Arial" w:hAnsi="Arial" w:cs="Arial"/>
          <w:sz w:val="24"/>
          <w:szCs w:val="24"/>
        </w:rPr>
        <w:lastRenderedPageBreak/>
        <w:t xml:space="preserve">ARTÍCULO 4º.- Instar al Departamento Ejecutivo a dar respuesta inmediata a los reclamos </w:t>
      </w:r>
      <w:r w:rsidR="00B03C08">
        <w:rPr>
          <w:rFonts w:ascii="Arial" w:hAnsi="Arial" w:cs="Arial"/>
          <w:sz w:val="24"/>
          <w:szCs w:val="24"/>
        </w:rPr>
        <w:t>de los vecinos</w:t>
      </w:r>
      <w:r w:rsidRPr="00151F54">
        <w:rPr>
          <w:rFonts w:ascii="Arial" w:hAnsi="Arial" w:cs="Arial"/>
          <w:sz w:val="24"/>
          <w:szCs w:val="24"/>
        </w:rPr>
        <w:t xml:space="preserve"> de nuestra </w:t>
      </w:r>
      <w:r w:rsidR="00151F54" w:rsidRPr="00151F54">
        <w:rPr>
          <w:rFonts w:ascii="Arial" w:hAnsi="Arial" w:cs="Arial"/>
          <w:sz w:val="24"/>
          <w:szCs w:val="24"/>
        </w:rPr>
        <w:t>localidad garantizando</w:t>
      </w:r>
      <w:r w:rsidRPr="00151F54">
        <w:rPr>
          <w:rFonts w:ascii="Arial" w:hAnsi="Arial" w:cs="Arial"/>
          <w:sz w:val="24"/>
          <w:szCs w:val="24"/>
        </w:rPr>
        <w:t xml:space="preserve"> que las decisiones operativas se basen en diagnósticos técnicos y no en criterios meramente políticos.</w:t>
      </w:r>
    </w:p>
    <w:p w14:paraId="4D2E31BF" w14:textId="66888FD4" w:rsidR="00840036" w:rsidRPr="00151F54" w:rsidRDefault="00181F45" w:rsidP="00151F54">
      <w:pPr>
        <w:jc w:val="both"/>
        <w:rPr>
          <w:rFonts w:ascii="Arial" w:hAnsi="Arial" w:cs="Arial"/>
          <w:sz w:val="24"/>
          <w:szCs w:val="24"/>
        </w:rPr>
      </w:pPr>
      <w:r w:rsidRPr="00151F54">
        <w:rPr>
          <w:rFonts w:ascii="Arial" w:hAnsi="Arial" w:cs="Arial"/>
          <w:sz w:val="24"/>
          <w:szCs w:val="24"/>
        </w:rPr>
        <w:t>ARTÍCULO 5º.- De forma.</w:t>
      </w:r>
    </w:p>
    <w:sectPr w:rsidR="00840036" w:rsidRPr="00151F5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5A697" w14:textId="77777777" w:rsidR="005F3615" w:rsidRDefault="005F3615" w:rsidP="00B03C08">
      <w:pPr>
        <w:spacing w:after="0" w:line="240" w:lineRule="auto"/>
      </w:pPr>
      <w:r>
        <w:separator/>
      </w:r>
    </w:p>
  </w:endnote>
  <w:endnote w:type="continuationSeparator" w:id="0">
    <w:p w14:paraId="46B533F9" w14:textId="77777777" w:rsidR="005F3615" w:rsidRDefault="005F3615" w:rsidP="00B0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8C0FD" w14:textId="77777777" w:rsidR="005F3615" w:rsidRDefault="005F3615" w:rsidP="00B03C08">
      <w:pPr>
        <w:spacing w:after="0" w:line="240" w:lineRule="auto"/>
      </w:pPr>
      <w:r>
        <w:separator/>
      </w:r>
    </w:p>
  </w:footnote>
  <w:footnote w:type="continuationSeparator" w:id="0">
    <w:p w14:paraId="24A00436" w14:textId="77777777" w:rsidR="005F3615" w:rsidRDefault="005F3615" w:rsidP="00B0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C0E4" w14:textId="77777777" w:rsidR="00B03C08" w:rsidRDefault="00B03C08" w:rsidP="00B03C08">
    <w:pPr>
      <w:jc w:val="center"/>
      <w:rPr>
        <w:color w:val="000000"/>
      </w:rPr>
    </w:pPr>
    <w:r>
      <w:rPr>
        <w:noProof/>
        <w:color w:val="000000"/>
        <w:lang w:val="en-US"/>
      </w:rPr>
      <w:drawing>
        <wp:inline distT="0" distB="0" distL="0" distR="0" wp14:anchorId="12F7A3D2" wp14:editId="415477F8">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1778D0F5" w14:textId="77777777" w:rsidR="00B03C08" w:rsidRPr="00A33D3B" w:rsidRDefault="00B03C08" w:rsidP="00B03C08">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10F51096" w14:textId="77777777" w:rsidR="00B03C08" w:rsidRPr="00A33D3B" w:rsidRDefault="00B03C08" w:rsidP="00B03C08">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248A0C35" w14:textId="77777777" w:rsidR="00B03C08" w:rsidRPr="00A33D3B" w:rsidRDefault="00B03C08" w:rsidP="00B03C08">
    <w:pPr>
      <w:jc w:val="center"/>
      <w:rPr>
        <w:rFonts w:ascii="Arial Black" w:eastAsia="Arial Black" w:hAnsi="Arial Black" w:cs="Arial Black"/>
      </w:rPr>
    </w:pPr>
    <w:r w:rsidRPr="00A33D3B">
      <w:rPr>
        <w:rFonts w:ascii="Arial Black" w:eastAsia="Arial Black" w:hAnsi="Arial Black" w:cs="Arial Black"/>
      </w:rPr>
      <w:t>BLOQUE UCR</w:t>
    </w:r>
  </w:p>
  <w:p w14:paraId="5F030C31" w14:textId="77777777" w:rsidR="00B03C08" w:rsidRPr="00685275" w:rsidRDefault="00B03C08" w:rsidP="00B03C08">
    <w:pPr>
      <w:jc w:val="center"/>
      <w:rPr>
        <w:b/>
        <w:bCs/>
        <w:color w:val="000000"/>
      </w:rPr>
    </w:pPr>
    <w:r w:rsidRPr="00685275">
      <w:rPr>
        <w:b/>
        <w:bCs/>
        <w:color w:val="000000"/>
      </w:rPr>
      <w:t>“2026:</w:t>
    </w:r>
    <w:r w:rsidRPr="00A33D3B">
      <w:rPr>
        <w:b/>
        <w:bCs/>
        <w:color w:val="000000"/>
      </w:rPr>
      <w:t xml:space="preserve"> Año del </w:t>
    </w:r>
    <w:r>
      <w:rPr>
        <w:b/>
        <w:bCs/>
        <w:color w:val="000000"/>
      </w:rPr>
      <w:t>200</w:t>
    </w:r>
    <w:r w:rsidRPr="00A33D3B">
      <w:rPr>
        <w:b/>
        <w:bCs/>
        <w:color w:val="000000"/>
      </w:rPr>
      <w:t>° Aniversario de</w:t>
    </w:r>
    <w:r>
      <w:rPr>
        <w:b/>
        <w:bCs/>
        <w:color w:val="000000"/>
      </w:rPr>
      <w:t xml:space="preserve"> la Escuela Primaria N°</w:t>
    </w:r>
    <w:r w:rsidRPr="00685275">
      <w:rPr>
        <w:b/>
        <w:bCs/>
        <w:color w:val="000000"/>
      </w:rPr>
      <w:t>1</w:t>
    </w:r>
    <w:r>
      <w:rPr>
        <w:b/>
        <w:bCs/>
        <w:color w:val="000000"/>
      </w:rPr>
      <w:t xml:space="preserve"> </w:t>
    </w:r>
    <w:r w:rsidRPr="00685275">
      <w:rPr>
        <w:b/>
        <w:bCs/>
        <w:color w:val="000000"/>
      </w:rPr>
      <w:t>“Bernardino</w:t>
    </w:r>
    <w:r>
      <w:rPr>
        <w:b/>
        <w:bCs/>
        <w:color w:val="000000"/>
      </w:rPr>
      <w:t xml:space="preserve"> Rivadavia</w:t>
    </w:r>
    <w:r w:rsidRPr="00685275">
      <w:rPr>
        <w:b/>
        <w:bCs/>
        <w:color w:val="000000"/>
      </w:rPr>
      <w:t>”</w:t>
    </w:r>
  </w:p>
  <w:p w14:paraId="2992A514" w14:textId="77777777" w:rsidR="00B03C08" w:rsidRDefault="00B03C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45"/>
    <w:rsid w:val="000B20F8"/>
    <w:rsid w:val="00151F54"/>
    <w:rsid w:val="00181F45"/>
    <w:rsid w:val="004D02BB"/>
    <w:rsid w:val="005F3615"/>
    <w:rsid w:val="00703C6A"/>
    <w:rsid w:val="00840036"/>
    <w:rsid w:val="00B03C08"/>
    <w:rsid w:val="00CB2D01"/>
    <w:rsid w:val="00D634CB"/>
    <w:rsid w:val="00D84ADF"/>
    <w:rsid w:val="00E415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447E"/>
  <w15:chartTrackingRefBased/>
  <w15:docId w15:val="{3C279658-226A-49CD-9DC8-E46335B8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1F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1F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1F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1F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1F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1F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1F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F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1F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1F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1F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1F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1F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1F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1F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1F45"/>
    <w:rPr>
      <w:rFonts w:eastAsiaTheme="majorEastAsia" w:cstheme="majorBidi"/>
      <w:color w:val="272727" w:themeColor="text1" w:themeTint="D8"/>
    </w:rPr>
  </w:style>
  <w:style w:type="paragraph" w:styleId="Ttulo">
    <w:name w:val="Title"/>
    <w:basedOn w:val="Normal"/>
    <w:next w:val="Normal"/>
    <w:link w:val="TtuloCar"/>
    <w:uiPriority w:val="10"/>
    <w:qFormat/>
    <w:rsid w:val="0018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1F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1F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1F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1F45"/>
    <w:pPr>
      <w:spacing w:before="160"/>
      <w:jc w:val="center"/>
    </w:pPr>
    <w:rPr>
      <w:i/>
      <w:iCs/>
      <w:color w:val="404040" w:themeColor="text1" w:themeTint="BF"/>
    </w:rPr>
  </w:style>
  <w:style w:type="character" w:customStyle="1" w:styleId="CitaCar">
    <w:name w:val="Cita Car"/>
    <w:basedOn w:val="Fuentedeprrafopredeter"/>
    <w:link w:val="Cita"/>
    <w:uiPriority w:val="29"/>
    <w:rsid w:val="00181F45"/>
    <w:rPr>
      <w:i/>
      <w:iCs/>
      <w:color w:val="404040" w:themeColor="text1" w:themeTint="BF"/>
    </w:rPr>
  </w:style>
  <w:style w:type="paragraph" w:styleId="Prrafodelista">
    <w:name w:val="List Paragraph"/>
    <w:basedOn w:val="Normal"/>
    <w:uiPriority w:val="34"/>
    <w:qFormat/>
    <w:rsid w:val="00181F45"/>
    <w:pPr>
      <w:ind w:left="720"/>
      <w:contextualSpacing/>
    </w:pPr>
  </w:style>
  <w:style w:type="character" w:styleId="nfasisintenso">
    <w:name w:val="Intense Emphasis"/>
    <w:basedOn w:val="Fuentedeprrafopredeter"/>
    <w:uiPriority w:val="21"/>
    <w:qFormat/>
    <w:rsid w:val="00181F45"/>
    <w:rPr>
      <w:i/>
      <w:iCs/>
      <w:color w:val="0F4761" w:themeColor="accent1" w:themeShade="BF"/>
    </w:rPr>
  </w:style>
  <w:style w:type="paragraph" w:styleId="Citadestacada">
    <w:name w:val="Intense Quote"/>
    <w:basedOn w:val="Normal"/>
    <w:next w:val="Normal"/>
    <w:link w:val="CitadestacadaCar"/>
    <w:uiPriority w:val="30"/>
    <w:qFormat/>
    <w:rsid w:val="0018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1F45"/>
    <w:rPr>
      <w:i/>
      <w:iCs/>
      <w:color w:val="0F4761" w:themeColor="accent1" w:themeShade="BF"/>
    </w:rPr>
  </w:style>
  <w:style w:type="character" w:styleId="Referenciaintensa">
    <w:name w:val="Intense Reference"/>
    <w:basedOn w:val="Fuentedeprrafopredeter"/>
    <w:uiPriority w:val="32"/>
    <w:qFormat/>
    <w:rsid w:val="00181F45"/>
    <w:rPr>
      <w:b/>
      <w:bCs/>
      <w:smallCaps/>
      <w:color w:val="0F4761" w:themeColor="accent1" w:themeShade="BF"/>
      <w:spacing w:val="5"/>
    </w:rPr>
  </w:style>
  <w:style w:type="paragraph" w:styleId="Encabezado">
    <w:name w:val="header"/>
    <w:basedOn w:val="Normal"/>
    <w:link w:val="EncabezadoCar"/>
    <w:uiPriority w:val="99"/>
    <w:unhideWhenUsed/>
    <w:rsid w:val="00B03C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C08"/>
  </w:style>
  <w:style w:type="paragraph" w:styleId="Piedepgina">
    <w:name w:val="footer"/>
    <w:basedOn w:val="Normal"/>
    <w:link w:val="PiedepginaCar"/>
    <w:uiPriority w:val="99"/>
    <w:unhideWhenUsed/>
    <w:rsid w:val="00B03C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cp:lastPrinted>2026-04-20T11:27:00Z</cp:lastPrinted>
  <dcterms:created xsi:type="dcterms:W3CDTF">2026-04-21T19:03:00Z</dcterms:created>
  <dcterms:modified xsi:type="dcterms:W3CDTF">2026-04-21T19:03:00Z</dcterms:modified>
</cp:coreProperties>
</file>