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427D30FF" w:rsidR="00A97D8A" w:rsidRPr="004A5CE2" w:rsidRDefault="00A97D8A" w:rsidP="00C65DEF">
      <w:pPr>
        <w:spacing w:line="360" w:lineRule="auto"/>
        <w:jc w:val="right"/>
        <w:rPr>
          <w:sz w:val="22"/>
          <w:szCs w:val="22"/>
        </w:rPr>
      </w:pPr>
      <w:r w:rsidRPr="004A5CE2">
        <w:rPr>
          <w:sz w:val="22"/>
          <w:szCs w:val="22"/>
        </w:rPr>
        <w:t xml:space="preserve">                                                            Chascomús, </w:t>
      </w:r>
      <w:r w:rsidR="00C65DEF">
        <w:rPr>
          <w:sz w:val="22"/>
          <w:szCs w:val="22"/>
        </w:rPr>
        <w:t>10</w:t>
      </w:r>
      <w:r w:rsidR="00173A72" w:rsidRPr="004A5CE2">
        <w:rPr>
          <w:sz w:val="22"/>
          <w:szCs w:val="22"/>
        </w:rPr>
        <w:t xml:space="preserve"> de </w:t>
      </w:r>
      <w:r w:rsidR="00C65DEF">
        <w:rPr>
          <w:sz w:val="22"/>
          <w:szCs w:val="22"/>
        </w:rPr>
        <w:t>agosto</w:t>
      </w:r>
      <w:r w:rsidR="003B7198" w:rsidRPr="004A5CE2">
        <w:rPr>
          <w:sz w:val="22"/>
          <w:szCs w:val="22"/>
        </w:rPr>
        <w:t xml:space="preserve"> </w:t>
      </w:r>
      <w:r w:rsidRPr="004A5CE2">
        <w:rPr>
          <w:sz w:val="22"/>
          <w:szCs w:val="22"/>
        </w:rPr>
        <w:t>de 202</w:t>
      </w:r>
      <w:r w:rsidR="00173A72" w:rsidRPr="004A5CE2">
        <w:rPr>
          <w:sz w:val="22"/>
          <w:szCs w:val="22"/>
        </w:rPr>
        <w:t>6</w:t>
      </w:r>
      <w:r w:rsidRPr="004A5CE2">
        <w:rPr>
          <w:sz w:val="22"/>
          <w:szCs w:val="22"/>
        </w:rPr>
        <w:t>.</w:t>
      </w:r>
    </w:p>
    <w:p w14:paraId="699EB5C6" w14:textId="353161D3" w:rsidR="00A97D8A" w:rsidRPr="004A5CE2" w:rsidRDefault="00A97D8A" w:rsidP="00C65DEF">
      <w:pPr>
        <w:spacing w:line="360" w:lineRule="auto"/>
        <w:jc w:val="both"/>
        <w:rPr>
          <w:b/>
          <w:bCs/>
          <w:sz w:val="22"/>
          <w:szCs w:val="22"/>
        </w:rPr>
      </w:pPr>
      <w:r w:rsidRPr="004A5CE2">
        <w:rPr>
          <w:b/>
          <w:bCs/>
          <w:sz w:val="22"/>
          <w:szCs w:val="22"/>
        </w:rPr>
        <w:t>Sr</w:t>
      </w:r>
      <w:r w:rsidR="00173A72" w:rsidRPr="004A5CE2">
        <w:rPr>
          <w:b/>
          <w:bCs/>
          <w:sz w:val="22"/>
          <w:szCs w:val="22"/>
        </w:rPr>
        <w:t>a</w:t>
      </w:r>
      <w:r w:rsidRPr="004A5CE2">
        <w:rPr>
          <w:b/>
          <w:bCs/>
          <w:sz w:val="22"/>
          <w:szCs w:val="22"/>
        </w:rPr>
        <w:t>. Presidente del</w:t>
      </w:r>
    </w:p>
    <w:p w14:paraId="08B0493F" w14:textId="77777777" w:rsidR="00A97D8A" w:rsidRPr="004A5CE2" w:rsidRDefault="00A97D8A" w:rsidP="00C65DEF">
      <w:pPr>
        <w:spacing w:line="360" w:lineRule="auto"/>
        <w:jc w:val="both"/>
        <w:rPr>
          <w:b/>
          <w:bCs/>
          <w:sz w:val="22"/>
          <w:szCs w:val="22"/>
        </w:rPr>
      </w:pPr>
      <w:r w:rsidRPr="004A5CE2">
        <w:rPr>
          <w:b/>
          <w:bCs/>
          <w:sz w:val="22"/>
          <w:szCs w:val="22"/>
        </w:rPr>
        <w:t>Honorable Concejo Deliberante</w:t>
      </w:r>
    </w:p>
    <w:p w14:paraId="4F711FE6" w14:textId="77777777" w:rsidR="00CE6F21" w:rsidRPr="004A5CE2" w:rsidRDefault="00CE6F21" w:rsidP="00C65DEF">
      <w:pPr>
        <w:spacing w:line="360" w:lineRule="auto"/>
        <w:jc w:val="both"/>
        <w:rPr>
          <w:b/>
          <w:bCs/>
          <w:sz w:val="22"/>
          <w:szCs w:val="22"/>
        </w:rPr>
      </w:pPr>
      <w:r w:rsidRPr="004A5CE2">
        <w:rPr>
          <w:b/>
          <w:bCs/>
          <w:sz w:val="22"/>
          <w:szCs w:val="22"/>
        </w:rPr>
        <w:t>OSCAR FREDDY TOLEDO BARZOLA</w:t>
      </w:r>
    </w:p>
    <w:p w14:paraId="298A34F1" w14:textId="38E3D0DA" w:rsidR="008B661C" w:rsidRPr="004A5CE2" w:rsidRDefault="008B661C" w:rsidP="00C65DEF">
      <w:pPr>
        <w:spacing w:line="360" w:lineRule="auto"/>
        <w:jc w:val="both"/>
        <w:rPr>
          <w:b/>
          <w:bCs/>
          <w:sz w:val="22"/>
          <w:szCs w:val="22"/>
          <w:u w:val="single"/>
        </w:rPr>
      </w:pPr>
      <w:r w:rsidRPr="004A5CE2">
        <w:rPr>
          <w:b/>
          <w:bCs/>
          <w:sz w:val="22"/>
          <w:szCs w:val="22"/>
          <w:u w:val="single"/>
        </w:rPr>
        <w:t>S</w:t>
      </w:r>
      <w:r w:rsidR="00CE6F21" w:rsidRPr="004A5CE2">
        <w:rPr>
          <w:b/>
          <w:bCs/>
          <w:sz w:val="22"/>
          <w:szCs w:val="22"/>
          <w:u w:val="single"/>
        </w:rPr>
        <w:t xml:space="preserve">          </w:t>
      </w:r>
      <w:r w:rsidRPr="004A5CE2">
        <w:rPr>
          <w:b/>
          <w:bCs/>
          <w:sz w:val="22"/>
          <w:szCs w:val="22"/>
          <w:u w:val="single"/>
        </w:rPr>
        <w:t>/</w:t>
      </w:r>
      <w:r w:rsidR="00CE6F21" w:rsidRPr="004A5CE2">
        <w:rPr>
          <w:b/>
          <w:bCs/>
          <w:sz w:val="22"/>
          <w:szCs w:val="22"/>
          <w:u w:val="single"/>
        </w:rPr>
        <w:t xml:space="preserve">           </w:t>
      </w:r>
      <w:r w:rsidRPr="004A5CE2">
        <w:rPr>
          <w:b/>
          <w:bCs/>
          <w:sz w:val="22"/>
          <w:szCs w:val="22"/>
          <w:u w:val="single"/>
        </w:rPr>
        <w:t>D</w:t>
      </w:r>
    </w:p>
    <w:p w14:paraId="361DDC4A" w14:textId="77777777" w:rsidR="008B661C" w:rsidRPr="004A5CE2" w:rsidRDefault="008B661C" w:rsidP="00C65DEF">
      <w:pPr>
        <w:spacing w:line="360" w:lineRule="auto"/>
        <w:jc w:val="both"/>
        <w:rPr>
          <w:sz w:val="22"/>
          <w:szCs w:val="22"/>
        </w:rPr>
      </w:pPr>
    </w:p>
    <w:p w14:paraId="3298DB73" w14:textId="77777777" w:rsidR="00A97D8A" w:rsidRPr="004A5CE2" w:rsidRDefault="00A97D8A" w:rsidP="00C65DEF">
      <w:pPr>
        <w:spacing w:line="360" w:lineRule="auto"/>
        <w:jc w:val="both"/>
        <w:rPr>
          <w:sz w:val="22"/>
          <w:szCs w:val="22"/>
        </w:rPr>
      </w:pPr>
      <w:r w:rsidRPr="004A5CE2">
        <w:rPr>
          <w:sz w:val="22"/>
          <w:szCs w:val="22"/>
        </w:rPr>
        <w:t>De nuestra consideración:</w:t>
      </w:r>
    </w:p>
    <w:p w14:paraId="2D279914" w14:textId="77777777" w:rsidR="00A97D8A" w:rsidRPr="004A5CE2" w:rsidRDefault="00A97D8A" w:rsidP="00C65DEF">
      <w:pPr>
        <w:spacing w:line="360" w:lineRule="auto"/>
        <w:jc w:val="both"/>
        <w:rPr>
          <w:sz w:val="22"/>
          <w:szCs w:val="22"/>
        </w:rPr>
      </w:pPr>
      <w:r w:rsidRPr="004A5CE2">
        <w:rPr>
          <w:sz w:val="22"/>
          <w:szCs w:val="22"/>
        </w:rPr>
        <w:t xml:space="preserve">   </w:t>
      </w:r>
      <w:r w:rsidR="005A239A" w:rsidRPr="004A5CE2">
        <w:rPr>
          <w:sz w:val="22"/>
          <w:szCs w:val="22"/>
        </w:rPr>
        <w:t xml:space="preserve">                                    </w:t>
      </w:r>
      <w:r w:rsidRPr="004A5CE2">
        <w:rPr>
          <w:sz w:val="22"/>
          <w:szCs w:val="22"/>
        </w:rPr>
        <w:t xml:space="preserve">  Remitimos copia del presente proyecto para ser incluida en el orden del día de la próxima sesión.</w:t>
      </w:r>
    </w:p>
    <w:p w14:paraId="632866FC" w14:textId="77777777" w:rsidR="00A97D8A" w:rsidRPr="004A5CE2" w:rsidRDefault="00A97D8A" w:rsidP="00C65DEF">
      <w:pPr>
        <w:spacing w:line="360" w:lineRule="auto"/>
        <w:jc w:val="both"/>
        <w:rPr>
          <w:b/>
          <w:bCs/>
          <w:sz w:val="22"/>
          <w:szCs w:val="22"/>
          <w:u w:val="single"/>
        </w:rPr>
      </w:pPr>
    </w:p>
    <w:p w14:paraId="4AE0A376" w14:textId="0AD03472" w:rsidR="00F44F91" w:rsidRDefault="00C65DEF" w:rsidP="00C65DEF">
      <w:pPr>
        <w:spacing w:line="360" w:lineRule="auto"/>
        <w:jc w:val="center"/>
        <w:rPr>
          <w:b/>
          <w:bCs/>
          <w:sz w:val="22"/>
          <w:szCs w:val="22"/>
          <w:u w:val="single"/>
        </w:rPr>
      </w:pPr>
      <w:r>
        <w:rPr>
          <w:b/>
          <w:bCs/>
          <w:sz w:val="22"/>
          <w:szCs w:val="22"/>
          <w:u w:val="single"/>
        </w:rPr>
        <w:t xml:space="preserve">EL HCD EXPRESA SU </w:t>
      </w:r>
      <w:bookmarkStart w:id="0" w:name="_GoBack"/>
      <w:bookmarkEnd w:id="0"/>
      <w:r w:rsidRPr="00C65DEF">
        <w:rPr>
          <w:b/>
          <w:bCs/>
          <w:sz w:val="22"/>
          <w:szCs w:val="22"/>
          <w:u w:val="single"/>
        </w:rPr>
        <w:t>REPUDIO AL INCREMENTO DEL COSTO PARA LA OBTENCIÓN Y RENOVACIÓN DE LICENCIAS DE CONDUCIR PROFESIONALES INTERJURISDICCIONALES</w:t>
      </w:r>
      <w:r>
        <w:rPr>
          <w:b/>
          <w:bCs/>
          <w:sz w:val="22"/>
          <w:szCs w:val="22"/>
          <w:u w:val="single"/>
        </w:rPr>
        <w:t>.-</w:t>
      </w:r>
    </w:p>
    <w:p w14:paraId="08BF1C3D" w14:textId="77777777" w:rsidR="00C65DEF" w:rsidRPr="004A5CE2" w:rsidRDefault="00C65DEF" w:rsidP="00C65DEF">
      <w:pPr>
        <w:spacing w:line="360" w:lineRule="auto"/>
        <w:jc w:val="both"/>
        <w:rPr>
          <w:b/>
          <w:bCs/>
          <w:sz w:val="22"/>
          <w:szCs w:val="22"/>
          <w:u w:val="single"/>
        </w:rPr>
      </w:pPr>
    </w:p>
    <w:p w14:paraId="6B5B2BFB" w14:textId="77777777" w:rsidR="0085134E" w:rsidRPr="004A5CE2" w:rsidRDefault="0085134E" w:rsidP="00C65DEF">
      <w:pPr>
        <w:spacing w:line="360" w:lineRule="auto"/>
        <w:jc w:val="both"/>
        <w:rPr>
          <w:b/>
          <w:bCs/>
          <w:sz w:val="22"/>
          <w:szCs w:val="22"/>
        </w:rPr>
      </w:pPr>
      <w:r w:rsidRPr="004A5CE2">
        <w:rPr>
          <w:b/>
          <w:bCs/>
          <w:sz w:val="22"/>
          <w:szCs w:val="22"/>
        </w:rPr>
        <w:t xml:space="preserve">VISTO:  </w:t>
      </w:r>
    </w:p>
    <w:p w14:paraId="0DCE8859" w14:textId="11D92E50" w:rsidR="00FB6224" w:rsidRPr="004A5CE2" w:rsidRDefault="00C65DEF" w:rsidP="00C65DEF">
      <w:pPr>
        <w:spacing w:line="360" w:lineRule="auto"/>
        <w:ind w:firstLine="708"/>
        <w:jc w:val="both"/>
        <w:rPr>
          <w:bCs/>
          <w:sz w:val="22"/>
          <w:szCs w:val="22"/>
        </w:rPr>
      </w:pPr>
      <w:r w:rsidRPr="00C65DEF">
        <w:rPr>
          <w:bCs/>
          <w:sz w:val="22"/>
          <w:szCs w:val="22"/>
        </w:rPr>
        <w:t>El nuevo esquema implementado para la obtención y renovación de las Licencias Nacionales de Conducir profesionales interjurisdiccionales correspondientes a las clases C, D y E en el ámbito de la Provincia de Buenos Aires; el significativo incremento denunciado respecto de los costos que deben afrontar los trabajadores para acceder y mantener vigente dicha habilitación</w:t>
      </w:r>
      <w:r w:rsidR="000D08A8" w:rsidRPr="004A5CE2">
        <w:rPr>
          <w:bCs/>
          <w:sz w:val="22"/>
          <w:szCs w:val="22"/>
        </w:rPr>
        <w:t>, y;</w:t>
      </w:r>
    </w:p>
    <w:p w14:paraId="65DA43C9" w14:textId="77777777" w:rsidR="00E36081" w:rsidRPr="004A5CE2" w:rsidRDefault="00E36081" w:rsidP="00C65DEF">
      <w:pPr>
        <w:spacing w:line="360" w:lineRule="auto"/>
        <w:jc w:val="both"/>
        <w:rPr>
          <w:b/>
          <w:bCs/>
          <w:sz w:val="22"/>
          <w:szCs w:val="22"/>
        </w:rPr>
      </w:pPr>
    </w:p>
    <w:p w14:paraId="321AA7B0" w14:textId="6A7D595D" w:rsidR="00CD04AC" w:rsidRPr="004A5CE2" w:rsidRDefault="0085134E" w:rsidP="00C65DEF">
      <w:pPr>
        <w:spacing w:line="360" w:lineRule="auto"/>
        <w:jc w:val="both"/>
        <w:rPr>
          <w:b/>
          <w:bCs/>
          <w:sz w:val="22"/>
          <w:szCs w:val="22"/>
        </w:rPr>
      </w:pPr>
      <w:r w:rsidRPr="004A5CE2">
        <w:rPr>
          <w:b/>
          <w:bCs/>
          <w:sz w:val="22"/>
          <w:szCs w:val="22"/>
        </w:rPr>
        <w:t>CONSIDERANDO:</w:t>
      </w:r>
    </w:p>
    <w:p w14:paraId="0091DFAC" w14:textId="7071DD22" w:rsidR="00C65DEF" w:rsidRPr="00C65DEF" w:rsidRDefault="00C65DEF" w:rsidP="00C65DEF">
      <w:pPr>
        <w:pStyle w:val="isselectedend"/>
        <w:spacing w:line="360" w:lineRule="auto"/>
        <w:jc w:val="both"/>
        <w:rPr>
          <w:lang w:val="es-AR"/>
        </w:rPr>
      </w:pPr>
      <w:r w:rsidRPr="00C65DEF">
        <w:rPr>
          <w:lang w:val="es-AR"/>
        </w:rPr>
        <w:t>Que las licencias profesionales de conducir correspondientes a las clases C, D y E constituyen una habilitación indispensable para el ejercicio laboral de un amplio universo de trabajadores vinculados al transporte de cargas, transporte de pasajeros y demás actividades que requieren legalmente dicha categoría habilitante.</w:t>
      </w:r>
    </w:p>
    <w:p w14:paraId="773E826D" w14:textId="77777777" w:rsidR="00C65DEF" w:rsidRPr="00C65DEF" w:rsidRDefault="00C65DEF" w:rsidP="00C65DEF">
      <w:pPr>
        <w:pStyle w:val="isselectedend"/>
        <w:spacing w:line="360" w:lineRule="auto"/>
        <w:jc w:val="both"/>
        <w:rPr>
          <w:lang w:val="es-AR"/>
        </w:rPr>
      </w:pPr>
      <w:r w:rsidRPr="00C65DEF">
        <w:rPr>
          <w:lang w:val="es-AR"/>
        </w:rPr>
        <w:t>Que la obtención y renovación de estas licencias no constituye para sus titulares un trámite meramente facultativo, sino un requisito obligatorio para conservar la habilitación necesaria para desarrollar su actividad laboral y, consecuentemente, obtener los ingresos destinados a su sustento y el de sus familias.</w:t>
      </w:r>
    </w:p>
    <w:p w14:paraId="341E919A" w14:textId="77777777" w:rsidR="00C65DEF" w:rsidRPr="00C65DEF" w:rsidRDefault="00C65DEF" w:rsidP="00C65DEF">
      <w:pPr>
        <w:pStyle w:val="isselectedend"/>
        <w:spacing w:line="360" w:lineRule="auto"/>
        <w:jc w:val="both"/>
        <w:rPr>
          <w:lang w:val="es-AR"/>
        </w:rPr>
      </w:pPr>
      <w:r w:rsidRPr="00C65DEF">
        <w:rPr>
          <w:lang w:val="es-AR"/>
        </w:rPr>
        <w:lastRenderedPageBreak/>
        <w:t>Que, según ha trascendido públicamente y ha sido objeto de cuestionamientos e iniciativas legislativas en el ámbito provincial, la modificación del sistema habría implicado que trámites cuyo costo se ubicaba anteriormente en valores aproximados a los $22.000 alcancen montos cercanos a los $300.000, representando un incremento superior al 1.200%.</w:t>
      </w:r>
    </w:p>
    <w:p w14:paraId="13C485A8" w14:textId="77777777" w:rsidR="00C65DEF" w:rsidRPr="00C65DEF" w:rsidRDefault="00C65DEF" w:rsidP="00C65DEF">
      <w:pPr>
        <w:pStyle w:val="isselectedend"/>
        <w:spacing w:line="360" w:lineRule="auto"/>
        <w:jc w:val="both"/>
        <w:rPr>
          <w:lang w:val="es-AR"/>
        </w:rPr>
      </w:pPr>
      <w:r w:rsidRPr="00C65DEF">
        <w:rPr>
          <w:lang w:val="es-AR"/>
        </w:rPr>
        <w:t>Que, de corroborarse dichos valores y su incidencia efectiva sobre el costo final que debe afrontar el trabajador, la magnitud del incremento resulta manifiestamente gravosa, especialmente cuando recae sobre una habilitación legalmente exigida para el ejercicio de una actividad laboral.</w:t>
      </w:r>
    </w:p>
    <w:p w14:paraId="75484729" w14:textId="77777777" w:rsidR="00C65DEF" w:rsidRPr="00C65DEF" w:rsidRDefault="00C65DEF" w:rsidP="00C65DEF">
      <w:pPr>
        <w:pStyle w:val="isselectedend"/>
        <w:spacing w:line="360" w:lineRule="auto"/>
        <w:jc w:val="both"/>
        <w:rPr>
          <w:lang w:val="es-AR"/>
        </w:rPr>
      </w:pPr>
      <w:r w:rsidRPr="00C65DEF">
        <w:rPr>
          <w:lang w:val="es-AR"/>
        </w:rPr>
        <w:t>Que esta situación afecta de manera directa a choferes de transporte de cargas y pasajeros, camioneros, colectiveros y demás conductores profesionales que requieren de la correspondiente habilitación para desarrollar regularmente sus tareas.</w:t>
      </w:r>
    </w:p>
    <w:p w14:paraId="70DED485" w14:textId="77777777" w:rsidR="00C65DEF" w:rsidRPr="00C65DEF" w:rsidRDefault="00C65DEF" w:rsidP="00C65DEF">
      <w:pPr>
        <w:pStyle w:val="isselectedend"/>
        <w:spacing w:line="360" w:lineRule="auto"/>
        <w:jc w:val="both"/>
        <w:rPr>
          <w:lang w:val="es-AR"/>
        </w:rPr>
      </w:pPr>
      <w:r w:rsidRPr="00C65DEF">
        <w:rPr>
          <w:lang w:val="es-AR"/>
        </w:rPr>
        <w:t>Que el impacto económico adquiere particular relevancia respecto de los trabajadores independientes, pequeños transportistas y demás conductores que deben afrontar personalmente los costos derivados de la obtención o renovación de su licencia profesional.</w:t>
      </w:r>
    </w:p>
    <w:p w14:paraId="2F8BF06C" w14:textId="77777777" w:rsidR="00C65DEF" w:rsidRPr="00C65DEF" w:rsidRDefault="00C65DEF" w:rsidP="00C65DEF">
      <w:pPr>
        <w:pStyle w:val="isselectedend"/>
        <w:spacing w:line="360" w:lineRule="auto"/>
        <w:jc w:val="both"/>
        <w:rPr>
          <w:lang w:val="es-AR"/>
        </w:rPr>
      </w:pPr>
      <w:r w:rsidRPr="00C65DEF">
        <w:rPr>
          <w:lang w:val="es-AR"/>
        </w:rPr>
        <w:t>Que toda regulación vinculada con la seguridad vial y con la capacitación y aptitud de los conductores profesionales debe perseguir estándares adecuados y rigurosos, atendiendo a la responsabilidad inherente al transporte profesional y a la protección de la vida e integridad de quienes utilizan la vía pública.</w:t>
      </w:r>
    </w:p>
    <w:p w14:paraId="26932DB0" w14:textId="77777777" w:rsidR="00C65DEF" w:rsidRPr="00C65DEF" w:rsidRDefault="00C65DEF" w:rsidP="00C65DEF">
      <w:pPr>
        <w:pStyle w:val="isselectedend"/>
        <w:spacing w:line="360" w:lineRule="auto"/>
        <w:jc w:val="both"/>
        <w:rPr>
          <w:lang w:val="es-AR"/>
        </w:rPr>
      </w:pPr>
      <w:r w:rsidRPr="00C65DEF">
        <w:rPr>
          <w:lang w:val="es-AR"/>
        </w:rPr>
        <w:t>Que, sin embargo, la legítima finalidad de fortalecer los controles, evaluaciones y requisitos de capacitación no puede traducirse en la imposición de barreras económicas desproporcionadas que dificulten o impidan a los trabajadores acceder a una habilitación indispensable para continuar desarrollando su actividad.</w:t>
      </w:r>
    </w:p>
    <w:p w14:paraId="774C733B" w14:textId="77777777" w:rsidR="00C65DEF" w:rsidRPr="00C65DEF" w:rsidRDefault="00C65DEF" w:rsidP="00C65DEF">
      <w:pPr>
        <w:pStyle w:val="isselectedend"/>
        <w:spacing w:line="360" w:lineRule="auto"/>
        <w:jc w:val="both"/>
        <w:rPr>
          <w:lang w:val="es-AR"/>
        </w:rPr>
      </w:pPr>
      <w:r w:rsidRPr="00C65DEF">
        <w:rPr>
          <w:lang w:val="es-AR"/>
        </w:rPr>
        <w:t>Que la razonabilidad de una política pública exige una adecuada relación entre los medios empleados y los fines perseguidos, debiendo evitarse que las cargas económicas derivadas de su implementación resulten excesivas en relación con el servicio, evaluación o prestación efectivamente brindada.</w:t>
      </w:r>
    </w:p>
    <w:p w14:paraId="4AED8469" w14:textId="77777777" w:rsidR="00C65DEF" w:rsidRPr="00C65DEF" w:rsidRDefault="00C65DEF" w:rsidP="00C65DEF">
      <w:pPr>
        <w:pStyle w:val="isselectedend"/>
        <w:spacing w:line="360" w:lineRule="auto"/>
        <w:jc w:val="both"/>
        <w:rPr>
          <w:lang w:val="es-AR"/>
        </w:rPr>
      </w:pPr>
      <w:r w:rsidRPr="00C65DEF">
        <w:rPr>
          <w:lang w:val="es-AR"/>
        </w:rPr>
        <w:lastRenderedPageBreak/>
        <w:t>Que, asimismo, todo esquema de arancelamiento vinculado con una habilitación laboral obligatoria debe encontrarse sustentado en criterios objetivos, transparentes y suficientemente determinados, permitiendo conocer la composición de los costos, los conceptos comprendidos y los mecanismos de actualización y control aplicables.</w:t>
      </w:r>
    </w:p>
    <w:p w14:paraId="14FD923B" w14:textId="77777777" w:rsidR="00C65DEF" w:rsidRPr="00C65DEF" w:rsidRDefault="00C65DEF" w:rsidP="00C65DEF">
      <w:pPr>
        <w:pStyle w:val="isselectedend"/>
        <w:spacing w:line="360" w:lineRule="auto"/>
        <w:jc w:val="both"/>
        <w:rPr>
          <w:lang w:val="es-AR"/>
        </w:rPr>
      </w:pPr>
      <w:r w:rsidRPr="00C65DEF">
        <w:rPr>
          <w:lang w:val="es-AR"/>
        </w:rPr>
        <w:t>Que se ha cuestionado también la modificación de la modalidad de tramitación y la concentración de determinadas instancias del procedimiento en centros habilitados, circunstancia que puede generar dificultades adicionales para quienes residen fuera de los principales centros urbanos.</w:t>
      </w:r>
    </w:p>
    <w:p w14:paraId="5EDF8BFE" w14:textId="77777777" w:rsidR="00C65DEF" w:rsidRPr="00C65DEF" w:rsidRDefault="00C65DEF" w:rsidP="00C65DEF">
      <w:pPr>
        <w:pStyle w:val="isselectedend"/>
        <w:spacing w:line="360" w:lineRule="auto"/>
        <w:jc w:val="both"/>
        <w:rPr>
          <w:lang w:val="es-AR"/>
        </w:rPr>
      </w:pPr>
      <w:r w:rsidRPr="00C65DEF">
        <w:rPr>
          <w:lang w:val="es-AR"/>
        </w:rPr>
        <w:t>Que esta situación reviste especial importancia para los trabajadores radicados en los municipios del interior de la Provincia de Buenos Aires, quienes, además del costo directo del trámite, pueden verse obligados a afrontar gastos de traslado, combustible, peajes, alimentación y pérdida de jornadas laborales para cumplir con los requisitos correspondientes.</w:t>
      </w:r>
    </w:p>
    <w:p w14:paraId="410A6FB5" w14:textId="77777777" w:rsidR="00C65DEF" w:rsidRPr="00C65DEF" w:rsidRDefault="00C65DEF" w:rsidP="00C65DEF">
      <w:pPr>
        <w:pStyle w:val="isselectedend"/>
        <w:spacing w:line="360" w:lineRule="auto"/>
        <w:jc w:val="both"/>
        <w:rPr>
          <w:lang w:val="es-AR"/>
        </w:rPr>
      </w:pPr>
      <w:r w:rsidRPr="00C65DEF">
        <w:rPr>
          <w:lang w:val="es-AR"/>
        </w:rPr>
        <w:t>Que, en consecuencia, la accesibilidad territorial debe constituir un elemento central en el diseño de cualquier política provincial destinada a regular la obtención y renovación de licencias profesionales, procurando evitar una concentración geográfica que coloque a los habitantes del interior bonaerense en una situación comparativamente más gravosa.</w:t>
      </w:r>
    </w:p>
    <w:p w14:paraId="486C43D3" w14:textId="77777777" w:rsidR="00C65DEF" w:rsidRPr="00C65DEF" w:rsidRDefault="00C65DEF" w:rsidP="00C65DEF">
      <w:pPr>
        <w:pStyle w:val="isselectedend"/>
        <w:spacing w:line="360" w:lineRule="auto"/>
        <w:jc w:val="both"/>
        <w:rPr>
          <w:lang w:val="es-AR"/>
        </w:rPr>
      </w:pPr>
      <w:r w:rsidRPr="00C65DEF">
        <w:rPr>
          <w:lang w:val="es-AR"/>
        </w:rPr>
        <w:t>Que el Partido de Chascomús no resulta ajeno a esta problemática, por cuanto numerosos vecinos desarrollan actividades vinculadas al transporte profesional, tanto en relación de dependencia como de manera autónoma, requiriendo la licencia correspondiente como instrumento esencial para el desarrollo de su actividad económica.</w:t>
      </w:r>
    </w:p>
    <w:p w14:paraId="7C72E405" w14:textId="77777777" w:rsidR="00C65DEF" w:rsidRPr="00C65DEF" w:rsidRDefault="00C65DEF" w:rsidP="00C65DEF">
      <w:pPr>
        <w:pStyle w:val="isselectedend"/>
        <w:spacing w:line="360" w:lineRule="auto"/>
        <w:jc w:val="both"/>
        <w:rPr>
          <w:lang w:val="es-AR"/>
        </w:rPr>
      </w:pPr>
      <w:r w:rsidRPr="00C65DEF">
        <w:rPr>
          <w:lang w:val="es-AR"/>
        </w:rPr>
        <w:t>Que la cuestión ha motivado la presentación de iniciativas en la Legislatura de la Provincia de Buenos Aires destinadas a requerir explicaciones al Poder Ejecutivo Provincial respecto de las modificaciones implementadas, los costos involucrados, su composición y los mecanismos de control aplicables.</w:t>
      </w:r>
    </w:p>
    <w:p w14:paraId="5EA28302" w14:textId="77777777" w:rsidR="00C65DEF" w:rsidRPr="00C65DEF" w:rsidRDefault="00C65DEF" w:rsidP="00C65DEF">
      <w:pPr>
        <w:pStyle w:val="isselectedend"/>
        <w:spacing w:line="360" w:lineRule="auto"/>
        <w:jc w:val="both"/>
        <w:rPr>
          <w:lang w:val="es-AR"/>
        </w:rPr>
      </w:pPr>
      <w:r w:rsidRPr="00C65DEF">
        <w:rPr>
          <w:lang w:val="es-AR"/>
        </w:rPr>
        <w:lastRenderedPageBreak/>
        <w:t>Que resulta necesario que las autoridades competentes brinden información suficiente respecto del fundamento técnico, administrativo y económico del nuevo esquema, garantizando transparencia en la determinación de los valores que deben afrontar los trabajadores.</w:t>
      </w:r>
    </w:p>
    <w:p w14:paraId="1B88D2D9" w14:textId="77777777" w:rsidR="00C65DEF" w:rsidRPr="00C65DEF" w:rsidRDefault="00C65DEF" w:rsidP="00C65DEF">
      <w:pPr>
        <w:pStyle w:val="isselectedend"/>
        <w:spacing w:line="360" w:lineRule="auto"/>
        <w:jc w:val="both"/>
        <w:rPr>
          <w:lang w:val="es-AR"/>
        </w:rPr>
      </w:pPr>
      <w:r w:rsidRPr="00C65DEF">
        <w:rPr>
          <w:lang w:val="es-AR"/>
        </w:rPr>
        <w:t>Que el artículo 14 de la Constitución Nacional reconoce a todos los habitantes el derecho de trabajar y ejercer toda industria lícita, mientras que su artículo 14 bis establece una tutela constitucional específica respecto del trabajo en sus diversas formas.</w:t>
      </w:r>
    </w:p>
    <w:p w14:paraId="6B0D909E" w14:textId="77777777" w:rsidR="00C65DEF" w:rsidRPr="00C65DEF" w:rsidRDefault="00C65DEF" w:rsidP="00C65DEF">
      <w:pPr>
        <w:pStyle w:val="isselectedend"/>
        <w:spacing w:line="360" w:lineRule="auto"/>
        <w:jc w:val="both"/>
        <w:rPr>
          <w:lang w:val="es-AR"/>
        </w:rPr>
      </w:pPr>
      <w:r w:rsidRPr="00C65DEF">
        <w:rPr>
          <w:lang w:val="es-AR"/>
        </w:rPr>
        <w:t>Que, si bien tales derechos se encuentran sujetos a las leyes que reglamentan su ejercicio, dicha reglamentación debe respetar el principio de razonabilidad consagrado por el artículo 28 de la Constitución Nacional, sin imponer condiciones que, por su entidad económica, puedan transformarse en obstáculos desproporcionados para el ejercicio efectivo de una actividad laboral lícita.</w:t>
      </w:r>
    </w:p>
    <w:p w14:paraId="0271E9AD" w14:textId="77777777" w:rsidR="00C65DEF" w:rsidRPr="00C65DEF" w:rsidRDefault="00C65DEF" w:rsidP="00C65DEF">
      <w:pPr>
        <w:pStyle w:val="isselectedend"/>
        <w:spacing w:line="360" w:lineRule="auto"/>
        <w:jc w:val="both"/>
        <w:rPr>
          <w:lang w:val="es-AR"/>
        </w:rPr>
      </w:pPr>
      <w:r w:rsidRPr="00C65DEF">
        <w:rPr>
          <w:lang w:val="es-AR"/>
        </w:rPr>
        <w:t>Que el acceso a una licencia profesional bajo condiciones económicamente razonables no implica disminuir las exigencias de capacitación, evaluación psicofísica ni los estándares de seguridad vial, sino procurar que tales exigencias sean implementadas de manera compatible con la realidad económica de los trabajadores alcanzados.</w:t>
      </w:r>
    </w:p>
    <w:p w14:paraId="671E3117" w14:textId="77777777" w:rsidR="00C65DEF" w:rsidRPr="00C65DEF" w:rsidRDefault="00C65DEF" w:rsidP="00C65DEF">
      <w:pPr>
        <w:pStyle w:val="isselectedend"/>
        <w:spacing w:line="360" w:lineRule="auto"/>
        <w:jc w:val="both"/>
        <w:rPr>
          <w:lang w:val="es-AR"/>
        </w:rPr>
      </w:pPr>
      <w:r w:rsidRPr="00C65DEF">
        <w:rPr>
          <w:lang w:val="es-AR"/>
        </w:rPr>
        <w:t>Que este Honorable Concejo Deliberante, en su carácter de órgano representativo de la comunidad de Chascomús, posee legítimo interés institucional en manifestarse respecto de aquellas decisiones adoptadas por otros niveles del Estado que produzcan consecuencias económicas y laborales directas sobre los vecinos del distrito.</w:t>
      </w:r>
    </w:p>
    <w:p w14:paraId="0C4E35BF" w14:textId="77777777" w:rsidR="00C65DEF" w:rsidRDefault="00C65DEF" w:rsidP="00C65DEF">
      <w:pPr>
        <w:pStyle w:val="NormalWeb"/>
        <w:spacing w:line="360" w:lineRule="auto"/>
        <w:jc w:val="both"/>
      </w:pPr>
      <w:r>
        <w:t>Que resulta, por ello, pertinente expresar el rechazo institucional frente a incrementos que puedan resultar desproporcionados, solicitar la revisión del esquema implementado y promover alternativas que garanticen simultáneamente elevados estándares de seguridad vial, transparencia administrativa, accesibilidad territorial y costos razonables para los trabajadores</w:t>
      </w:r>
    </w:p>
    <w:p w14:paraId="20C736CB" w14:textId="4FB55666" w:rsidR="00722F87" w:rsidRPr="00C65DEF" w:rsidRDefault="00722F87" w:rsidP="00C65DEF">
      <w:pPr>
        <w:pStyle w:val="pdq2pgselectionanchorcontainer"/>
        <w:spacing w:line="360" w:lineRule="auto"/>
        <w:jc w:val="both"/>
        <w:rPr>
          <w:sz w:val="22"/>
          <w:szCs w:val="22"/>
          <w:lang w:val="es-AR"/>
        </w:rPr>
      </w:pPr>
    </w:p>
    <w:p w14:paraId="645CF164" w14:textId="1D3777C5" w:rsidR="0085134E" w:rsidRPr="004A5CE2" w:rsidRDefault="00466B30" w:rsidP="00C65DEF">
      <w:pPr>
        <w:spacing w:line="360" w:lineRule="auto"/>
        <w:ind w:firstLine="708"/>
        <w:jc w:val="both"/>
        <w:rPr>
          <w:bCs/>
          <w:sz w:val="22"/>
          <w:szCs w:val="22"/>
        </w:rPr>
      </w:pPr>
      <w:r w:rsidRPr="004A5CE2">
        <w:rPr>
          <w:bCs/>
          <w:sz w:val="22"/>
          <w:szCs w:val="22"/>
        </w:rPr>
        <w:lastRenderedPageBreak/>
        <w:t xml:space="preserve">Por ello, </w:t>
      </w:r>
      <w:r w:rsidRPr="004A5CE2">
        <w:rPr>
          <w:b/>
          <w:bCs/>
          <w:sz w:val="22"/>
          <w:szCs w:val="22"/>
        </w:rPr>
        <w:t xml:space="preserve">los Bloques POTENCIA, y GEN </w:t>
      </w:r>
      <w:r w:rsidRPr="004A5CE2">
        <w:rPr>
          <w:bCs/>
          <w:sz w:val="22"/>
          <w:szCs w:val="22"/>
        </w:rPr>
        <w:t>en atribución a sus facultades que le confiere la Ley Orgánica de las Municipalidades, proponen el siguiente:</w:t>
      </w:r>
    </w:p>
    <w:p w14:paraId="5CA56C88" w14:textId="77777777" w:rsidR="0085134E" w:rsidRPr="004A5CE2" w:rsidRDefault="0085134E" w:rsidP="00C65DEF">
      <w:pPr>
        <w:spacing w:line="360" w:lineRule="auto"/>
        <w:jc w:val="both"/>
        <w:rPr>
          <w:bCs/>
          <w:sz w:val="22"/>
          <w:szCs w:val="22"/>
        </w:rPr>
      </w:pPr>
    </w:p>
    <w:p w14:paraId="51418A20" w14:textId="0F75EF2C" w:rsidR="0085134E" w:rsidRPr="004A5CE2" w:rsidRDefault="00C65DEF" w:rsidP="00C65DEF">
      <w:pPr>
        <w:spacing w:line="360" w:lineRule="auto"/>
        <w:jc w:val="center"/>
        <w:rPr>
          <w:b/>
          <w:bCs/>
          <w:sz w:val="22"/>
          <w:szCs w:val="22"/>
          <w:u w:val="single"/>
        </w:rPr>
      </w:pPr>
      <w:r>
        <w:rPr>
          <w:b/>
          <w:bCs/>
          <w:sz w:val="22"/>
          <w:szCs w:val="22"/>
          <w:u w:val="single"/>
        </w:rPr>
        <w:t>PROYECTO DE RESOLUCIÓN</w:t>
      </w:r>
      <w:r w:rsidR="0085134E" w:rsidRPr="004A5CE2">
        <w:rPr>
          <w:b/>
          <w:bCs/>
          <w:sz w:val="22"/>
          <w:szCs w:val="22"/>
          <w:u w:val="single"/>
        </w:rPr>
        <w:t>:</w:t>
      </w:r>
    </w:p>
    <w:p w14:paraId="17BC69C9" w14:textId="1EF56F0A" w:rsidR="00C65DEF" w:rsidRPr="00C65DEF" w:rsidRDefault="000D08A8" w:rsidP="00C65DEF">
      <w:pPr>
        <w:spacing w:before="100" w:beforeAutospacing="1" w:after="100" w:afterAutospacing="1" w:line="360" w:lineRule="auto"/>
        <w:jc w:val="both"/>
        <w:rPr>
          <w:sz w:val="22"/>
          <w:szCs w:val="22"/>
          <w:lang w:val="es-AR" w:eastAsia="en-US"/>
        </w:rPr>
      </w:pPr>
      <w:r w:rsidRPr="004A5CE2">
        <w:rPr>
          <w:b/>
          <w:sz w:val="22"/>
          <w:szCs w:val="22"/>
          <w:lang w:val="es-AR" w:eastAsia="en-US"/>
        </w:rPr>
        <w:t>ARTÍCULO 1º.-</w:t>
      </w:r>
      <w:r w:rsidRPr="004A5CE2">
        <w:rPr>
          <w:sz w:val="22"/>
          <w:szCs w:val="22"/>
          <w:lang w:val="es-AR" w:eastAsia="en-US"/>
        </w:rPr>
        <w:t xml:space="preserve"> </w:t>
      </w:r>
      <w:r w:rsidR="00C65DEF">
        <w:rPr>
          <w:sz w:val="22"/>
          <w:szCs w:val="22"/>
          <w:lang w:val="es-AR" w:eastAsia="en-US"/>
        </w:rPr>
        <w:t xml:space="preserve">El Honorable Concejo Deliberante, expresa </w:t>
      </w:r>
      <w:r w:rsidR="00C65DEF" w:rsidRPr="00C65DEF">
        <w:rPr>
          <w:sz w:val="22"/>
          <w:szCs w:val="22"/>
          <w:lang w:val="es-AR" w:eastAsia="en-US"/>
        </w:rPr>
        <w:t xml:space="preserve"> el más enérgico rechazo y preocupación </w:t>
      </w:r>
      <w:r w:rsidR="00C65DEF">
        <w:rPr>
          <w:sz w:val="22"/>
          <w:szCs w:val="22"/>
          <w:lang w:val="es-AR" w:eastAsia="en-US"/>
        </w:rPr>
        <w:t>ante el</w:t>
      </w:r>
      <w:r w:rsidR="00C65DEF" w:rsidRPr="00C65DEF">
        <w:rPr>
          <w:sz w:val="22"/>
          <w:szCs w:val="22"/>
          <w:lang w:val="es-AR" w:eastAsia="en-US"/>
        </w:rPr>
        <w:t xml:space="preserve"> significativo incremento denunciado en los costos que deben afrontar los trabajadores para la obtención y renovación de las Licencias Nacionales de Conducir profesionales interjurisdiccionales correspondientes a las clases C, D y E en el ámbito de la Provincia de Buenos Aires, por considerar que la imposición de cargas económicas desproporcionadas sobre una habilitación obligatoria puede constituir una seria afectación al acceso y continuidad en el ejercicio de la actividad laboral.</w:t>
      </w:r>
    </w:p>
    <w:p w14:paraId="32330968" w14:textId="77777777" w:rsidR="00C65DEF" w:rsidRPr="00C65DEF" w:rsidRDefault="00C65DEF" w:rsidP="00C65DEF">
      <w:pPr>
        <w:spacing w:before="100" w:beforeAutospacing="1" w:after="100" w:afterAutospacing="1" w:line="360" w:lineRule="auto"/>
        <w:jc w:val="both"/>
        <w:rPr>
          <w:sz w:val="22"/>
          <w:szCs w:val="22"/>
          <w:lang w:val="es-AR" w:eastAsia="en-US"/>
        </w:rPr>
      </w:pPr>
      <w:r w:rsidRPr="00C65DEF">
        <w:rPr>
          <w:b/>
          <w:bCs/>
          <w:sz w:val="22"/>
          <w:szCs w:val="22"/>
          <w:lang w:val="es-AR" w:eastAsia="en-US"/>
        </w:rPr>
        <w:t>ARTÍCULO 2°.-</w:t>
      </w:r>
      <w:r w:rsidRPr="00C65DEF">
        <w:rPr>
          <w:sz w:val="22"/>
          <w:szCs w:val="22"/>
          <w:lang w:val="es-AR" w:eastAsia="en-US"/>
        </w:rPr>
        <w:t xml:space="preserve"> Solicítase al Poder Ejecutivo de la Provincia de Buenos Aires y a las autoridades competentes que arbitren las medidas necesarias para revisar el esquema vigente y garantizar que los costos correspondientes a la obtención y renovación de las licencias profesionales respondan a parámetros de razonabilidad, proporcionalidad y transparencia, sin menoscabar las exigencias de capacitación, aptitud y seguridad vial correspondientes.</w:t>
      </w:r>
    </w:p>
    <w:p w14:paraId="6AFC95E6" w14:textId="37B17719" w:rsidR="00C65DEF" w:rsidRPr="00C65DEF" w:rsidRDefault="00C65DEF" w:rsidP="00C65DEF">
      <w:pPr>
        <w:spacing w:before="100" w:beforeAutospacing="1" w:after="100" w:afterAutospacing="1" w:line="360" w:lineRule="auto"/>
        <w:jc w:val="both"/>
        <w:rPr>
          <w:sz w:val="22"/>
          <w:szCs w:val="22"/>
          <w:lang w:val="es-AR" w:eastAsia="en-US"/>
        </w:rPr>
      </w:pPr>
      <w:r w:rsidRPr="00C65DEF">
        <w:rPr>
          <w:b/>
          <w:bCs/>
          <w:sz w:val="22"/>
          <w:szCs w:val="22"/>
          <w:lang w:val="es-AR" w:eastAsia="en-US"/>
        </w:rPr>
        <w:t>ARTÍCULO 3°.-</w:t>
      </w:r>
      <w:r>
        <w:rPr>
          <w:sz w:val="22"/>
          <w:szCs w:val="22"/>
          <w:lang w:val="es-AR" w:eastAsia="en-US"/>
        </w:rPr>
        <w:t xml:space="preserve"> A</w:t>
      </w:r>
      <w:r w:rsidRPr="00C65DEF">
        <w:rPr>
          <w:sz w:val="22"/>
          <w:szCs w:val="22"/>
          <w:lang w:val="es-AR" w:eastAsia="en-US"/>
        </w:rPr>
        <w:t>simismo que, en la revisión del sistema, se garantice una adecuada accesibilidad territorial para los trabajadores residentes en los municipios del interior bonaerense, evitando que la concentración de centros o instancias de tramitación genere costos adicionales de traslado, pérdida de jornadas laborales u otras cargas que profundicen las desigualdades territoriales.</w:t>
      </w:r>
    </w:p>
    <w:p w14:paraId="770F7E74" w14:textId="3427ECC8" w:rsidR="00C65DEF" w:rsidRPr="00C65DEF" w:rsidRDefault="00C65DEF" w:rsidP="00C65DEF">
      <w:pPr>
        <w:spacing w:before="100" w:beforeAutospacing="1" w:after="100" w:afterAutospacing="1" w:line="360" w:lineRule="auto"/>
        <w:jc w:val="both"/>
        <w:rPr>
          <w:sz w:val="22"/>
          <w:szCs w:val="22"/>
          <w:lang w:val="es-AR" w:eastAsia="en-US"/>
        </w:rPr>
      </w:pPr>
      <w:r w:rsidRPr="00C65DEF">
        <w:rPr>
          <w:b/>
          <w:bCs/>
          <w:sz w:val="22"/>
          <w:szCs w:val="22"/>
          <w:lang w:val="es-AR" w:eastAsia="en-US"/>
        </w:rPr>
        <w:t>ARTÍCULO 4°.-</w:t>
      </w:r>
      <w:r>
        <w:rPr>
          <w:sz w:val="22"/>
          <w:szCs w:val="22"/>
          <w:lang w:val="es-AR" w:eastAsia="en-US"/>
        </w:rPr>
        <w:t xml:space="preserve"> Este Honorable Concejo Deliberante, conforme las facultades que reviste expresa</w:t>
      </w:r>
      <w:r w:rsidRPr="00C65DEF">
        <w:rPr>
          <w:sz w:val="22"/>
          <w:szCs w:val="22"/>
          <w:lang w:val="es-AR" w:eastAsia="en-US"/>
        </w:rPr>
        <w:t xml:space="preserve"> el acompañamiento a las iniciativas promovidas en el ámbito de la Legislatura de la Provincia de Buenos Aires destinadas a obtener información pública y suficiente respecto de la conformación de los costos, fundamentos, mecanismos de determinación y actualización de los aranceles y controles aplicables al sistema de otorgamiento y renovación de licencias profesionales interjurisdiccionales.</w:t>
      </w:r>
    </w:p>
    <w:p w14:paraId="2873298B" w14:textId="1D7B589B" w:rsidR="00C65DEF" w:rsidRPr="00C65DEF" w:rsidRDefault="00C65DEF" w:rsidP="00C65DEF">
      <w:pPr>
        <w:spacing w:before="100" w:beforeAutospacing="1" w:after="100" w:afterAutospacing="1" w:line="360" w:lineRule="auto"/>
        <w:jc w:val="both"/>
        <w:rPr>
          <w:sz w:val="22"/>
          <w:szCs w:val="22"/>
          <w:lang w:val="es-AR" w:eastAsia="en-US"/>
        </w:rPr>
      </w:pPr>
      <w:r w:rsidRPr="00C65DEF">
        <w:rPr>
          <w:b/>
          <w:bCs/>
          <w:sz w:val="22"/>
          <w:szCs w:val="22"/>
          <w:lang w:val="es-AR" w:eastAsia="en-US"/>
        </w:rPr>
        <w:t>ARTÍCULO 5°.-</w:t>
      </w:r>
      <w:r>
        <w:rPr>
          <w:sz w:val="22"/>
          <w:szCs w:val="22"/>
          <w:lang w:val="es-AR" w:eastAsia="en-US"/>
        </w:rPr>
        <w:t xml:space="preserve"> Solicítase a los integrantes de ambas Cámaras del Cuerpo legislativo </w:t>
      </w:r>
      <w:r w:rsidRPr="00C65DEF">
        <w:rPr>
          <w:sz w:val="22"/>
          <w:szCs w:val="22"/>
          <w:lang w:val="es-AR" w:eastAsia="en-US"/>
        </w:rPr>
        <w:t>de la Provincia de Buenos Aires que impulsen y acompañen las medidas legislativas e institucionales necesarias para garantizar un sistema de otorgamiento y renovación de licencias profesionales que compatibilice los estándares indispensables de seguridad vial con condiciones económicas razonables y territorialmente accesibles para los trabajadores bonaerenses.</w:t>
      </w:r>
    </w:p>
    <w:p w14:paraId="650D87A5" w14:textId="77777777" w:rsidR="00C65DEF" w:rsidRPr="00C65DEF" w:rsidRDefault="00C65DEF" w:rsidP="00C65DEF">
      <w:pPr>
        <w:spacing w:before="100" w:beforeAutospacing="1" w:after="100" w:afterAutospacing="1" w:line="360" w:lineRule="auto"/>
        <w:jc w:val="both"/>
        <w:rPr>
          <w:sz w:val="22"/>
          <w:szCs w:val="22"/>
          <w:lang w:val="es-AR" w:eastAsia="en-US"/>
        </w:rPr>
      </w:pPr>
      <w:r w:rsidRPr="00C65DEF">
        <w:rPr>
          <w:b/>
          <w:bCs/>
          <w:sz w:val="22"/>
          <w:szCs w:val="22"/>
          <w:lang w:val="es-AR" w:eastAsia="en-US"/>
        </w:rPr>
        <w:lastRenderedPageBreak/>
        <w:t>ARTÍCULO 6°.-</w:t>
      </w:r>
      <w:r w:rsidRPr="00C65DEF">
        <w:rPr>
          <w:sz w:val="22"/>
          <w:szCs w:val="22"/>
          <w:lang w:val="es-AR" w:eastAsia="en-US"/>
        </w:rPr>
        <w:t xml:space="preserve"> Encomiéndase al Departamento Ejecutivo Municipal que, por intermedio de las áreas que estime competentes, realice las gestiones institucionales pertinentes ante las autoridades provinciales y nacionales correspondientes, poniendo en conocimiento el impacto económico y territorial que el actual esquema puede ocasionar sobre los trabajadores profesionales del transporte residentes en el Partido de Chascomús.</w:t>
      </w:r>
    </w:p>
    <w:p w14:paraId="5319B017" w14:textId="77777777" w:rsidR="00C65DEF" w:rsidRPr="00C65DEF" w:rsidRDefault="00C65DEF" w:rsidP="00C65DEF">
      <w:pPr>
        <w:spacing w:before="100" w:beforeAutospacing="1" w:after="100" w:afterAutospacing="1" w:line="360" w:lineRule="auto"/>
        <w:jc w:val="both"/>
        <w:rPr>
          <w:sz w:val="22"/>
          <w:szCs w:val="22"/>
          <w:lang w:val="es-AR" w:eastAsia="en-US"/>
        </w:rPr>
      </w:pPr>
      <w:r w:rsidRPr="00C65DEF">
        <w:rPr>
          <w:b/>
          <w:bCs/>
          <w:sz w:val="22"/>
          <w:szCs w:val="22"/>
          <w:lang w:val="es-AR" w:eastAsia="en-US"/>
        </w:rPr>
        <w:t>ARTÍCULO 7°.-</w:t>
      </w:r>
      <w:r w:rsidRPr="00C65DEF">
        <w:rPr>
          <w:sz w:val="22"/>
          <w:szCs w:val="22"/>
          <w:lang w:val="es-AR" w:eastAsia="en-US"/>
        </w:rPr>
        <w:t xml:space="preserve"> Remítase copia de la presente Resolución al Poder Ejecutivo de la Provincia de Buenos Aires; a la Honorable Cámara de Diputados y al Honorable Senado de la Provincia de Buenos Aires; a la Administración Nacional de Seguridad Vial; y a los organismos provinciales con competencia en materia de licencias de conducir y seguridad vial, para su conocimiento y consideración.</w:t>
      </w:r>
    </w:p>
    <w:p w14:paraId="1A99D5B8" w14:textId="041C60A5" w:rsidR="00FA6BA9" w:rsidRPr="004A5CE2" w:rsidRDefault="00C65DEF" w:rsidP="00C65DEF">
      <w:pPr>
        <w:spacing w:before="100" w:beforeAutospacing="1" w:after="100" w:afterAutospacing="1" w:line="360" w:lineRule="auto"/>
        <w:jc w:val="both"/>
        <w:rPr>
          <w:sz w:val="22"/>
          <w:szCs w:val="22"/>
          <w:lang w:val="es-AR"/>
        </w:rPr>
      </w:pPr>
      <w:r w:rsidRPr="00C65DEF">
        <w:rPr>
          <w:b/>
          <w:bCs/>
          <w:sz w:val="22"/>
          <w:szCs w:val="22"/>
          <w:lang w:val="en-US" w:eastAsia="en-US"/>
        </w:rPr>
        <w:t>ARTÍCULO 8°.-</w:t>
      </w:r>
      <w:r w:rsidRPr="00C65DEF">
        <w:rPr>
          <w:sz w:val="22"/>
          <w:szCs w:val="22"/>
          <w:lang w:val="en-US" w:eastAsia="en-US"/>
        </w:rPr>
        <w:t xml:space="preserve"> De forma.-</w:t>
      </w:r>
    </w:p>
    <w:sectPr w:rsidR="00FA6BA9" w:rsidRPr="004A5CE2"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611F0" w14:textId="77777777" w:rsidR="00775364" w:rsidRDefault="00775364">
      <w:r>
        <w:separator/>
      </w:r>
    </w:p>
  </w:endnote>
  <w:endnote w:type="continuationSeparator" w:id="0">
    <w:p w14:paraId="24C34A8E" w14:textId="77777777" w:rsidR="00775364" w:rsidRDefault="0077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278A87C2"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C65DEF">
          <w:rPr>
            <w:noProof/>
          </w:rPr>
          <w:t>1</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E9C4E" w14:textId="77777777" w:rsidR="00775364" w:rsidRDefault="00775364">
      <w:r>
        <w:separator/>
      </w:r>
    </w:p>
  </w:footnote>
  <w:footnote w:type="continuationSeparator" w:id="0">
    <w:p w14:paraId="5A1B3785" w14:textId="77777777" w:rsidR="00775364" w:rsidRDefault="007753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08A8"/>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377AB"/>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46A2"/>
    <w:rsid w:val="004112E7"/>
    <w:rsid w:val="004263DF"/>
    <w:rsid w:val="004271CD"/>
    <w:rsid w:val="004377F2"/>
    <w:rsid w:val="00452482"/>
    <w:rsid w:val="004535A7"/>
    <w:rsid w:val="0045465A"/>
    <w:rsid w:val="00466B30"/>
    <w:rsid w:val="004819E3"/>
    <w:rsid w:val="00497015"/>
    <w:rsid w:val="004A526D"/>
    <w:rsid w:val="004A5CE2"/>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2F87"/>
    <w:rsid w:val="007235A7"/>
    <w:rsid w:val="007241B9"/>
    <w:rsid w:val="0072570F"/>
    <w:rsid w:val="00734D64"/>
    <w:rsid w:val="00742760"/>
    <w:rsid w:val="00745732"/>
    <w:rsid w:val="0075096F"/>
    <w:rsid w:val="0075760E"/>
    <w:rsid w:val="007577DA"/>
    <w:rsid w:val="007746A0"/>
    <w:rsid w:val="00775364"/>
    <w:rsid w:val="00780D63"/>
    <w:rsid w:val="00783F88"/>
    <w:rsid w:val="0079484E"/>
    <w:rsid w:val="007A41DE"/>
    <w:rsid w:val="007A7DBD"/>
    <w:rsid w:val="007B1E56"/>
    <w:rsid w:val="007C186E"/>
    <w:rsid w:val="007C1A3F"/>
    <w:rsid w:val="007C3467"/>
    <w:rsid w:val="007D57D5"/>
    <w:rsid w:val="007E1F1A"/>
    <w:rsid w:val="007F166C"/>
    <w:rsid w:val="007F26D8"/>
    <w:rsid w:val="007F2AF5"/>
    <w:rsid w:val="007F7D0A"/>
    <w:rsid w:val="008030C2"/>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27F4"/>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0E85"/>
    <w:rsid w:val="00C470EB"/>
    <w:rsid w:val="00C53FBD"/>
    <w:rsid w:val="00C65DEF"/>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36081"/>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 w:type="paragraph" w:customStyle="1" w:styleId="pdq2pgselectionanchorcontainer">
    <w:name w:val="pdq2pg_selectionanchorcontainer"/>
    <w:basedOn w:val="Normal"/>
    <w:rsid w:val="00722F8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12753288">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152458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79580217">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22965989">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468934229">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1620</Words>
  <Characters>9234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2026-08-10T16:58:00Z</dcterms:created>
  <dcterms:modified xsi:type="dcterms:W3CDTF">2026-08-10T16:58:00Z</dcterms:modified>
</cp:coreProperties>
</file>