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B2" w:rsidRPr="007226B2" w:rsidRDefault="007226B2" w:rsidP="007226B2">
      <w:pPr>
        <w:spacing w:after="240" w:line="360" w:lineRule="auto"/>
        <w:jc w:val="right"/>
        <w:rPr>
          <w:rFonts w:ascii="Times New Roman" w:eastAsia="Times New Roman" w:hAnsi="Times New Roman" w:cs="Times New Roman"/>
          <w:lang w:val="es-AR" w:eastAsia="es-ES_tradnl"/>
        </w:rPr>
      </w:pPr>
      <w:r>
        <w:rPr>
          <w:rFonts w:ascii="Times New Roman" w:eastAsia="Times New Roman" w:hAnsi="Times New Roman" w:cs="Times New Roman"/>
          <w:lang w:val="es-AR" w:eastAsia="es-ES_tradnl"/>
        </w:rPr>
        <w:t>Chascomús, 2</w:t>
      </w:r>
      <w:r w:rsidR="00A2047D">
        <w:rPr>
          <w:rFonts w:ascii="Times New Roman" w:eastAsia="Times New Roman" w:hAnsi="Times New Roman" w:cs="Times New Roman"/>
          <w:lang w:val="es-AR" w:eastAsia="es-ES_tradnl"/>
        </w:rPr>
        <w:t>5</w:t>
      </w:r>
      <w:r w:rsidRPr="007226B2">
        <w:rPr>
          <w:rFonts w:ascii="Times New Roman" w:eastAsia="Times New Roman" w:hAnsi="Times New Roman" w:cs="Times New Roman"/>
          <w:lang w:val="es-AR" w:eastAsia="es-ES_tradnl"/>
        </w:rPr>
        <w:t xml:space="preserve"> de agosto de 2026.</w:t>
      </w:r>
    </w:p>
    <w:p w:rsidR="007226B2" w:rsidRPr="007226B2" w:rsidRDefault="007226B2" w:rsidP="007226B2">
      <w:pPr>
        <w:spacing w:after="0" w:line="360" w:lineRule="auto"/>
        <w:rPr>
          <w:rFonts w:ascii="Times New Roman" w:eastAsia="Times New Roman" w:hAnsi="Times New Roman" w:cs="Times New Roman"/>
          <w:lang w:val="es-AR" w:eastAsia="es-ES_tradnl"/>
        </w:rPr>
      </w:pPr>
      <w:r w:rsidRPr="007226B2">
        <w:rPr>
          <w:rFonts w:ascii="Times New Roman" w:eastAsia="Times New Roman" w:hAnsi="Times New Roman" w:cs="Times New Roman"/>
          <w:b/>
          <w:bCs/>
          <w:lang w:val="es-AR" w:eastAsia="es-ES_tradnl"/>
        </w:rPr>
        <w:t>Sra. Presidente del</w:t>
      </w:r>
    </w:p>
    <w:p w:rsidR="007226B2" w:rsidRPr="007226B2" w:rsidRDefault="007226B2" w:rsidP="007226B2">
      <w:pPr>
        <w:spacing w:after="0" w:line="360" w:lineRule="auto"/>
        <w:rPr>
          <w:rFonts w:ascii="Times New Roman" w:eastAsia="Times New Roman" w:hAnsi="Times New Roman" w:cs="Times New Roman"/>
          <w:lang w:val="es-AR" w:eastAsia="es-ES_tradnl"/>
        </w:rPr>
      </w:pPr>
      <w:r w:rsidRPr="007226B2">
        <w:rPr>
          <w:rFonts w:ascii="Times New Roman" w:eastAsia="Times New Roman" w:hAnsi="Times New Roman" w:cs="Times New Roman"/>
          <w:b/>
          <w:bCs/>
          <w:lang w:val="es-AR" w:eastAsia="es-ES_tradnl"/>
        </w:rPr>
        <w:t>Honorable Concejo Deliberante</w:t>
      </w:r>
    </w:p>
    <w:p w:rsidR="007226B2" w:rsidRPr="007226B2" w:rsidRDefault="007226B2" w:rsidP="007226B2">
      <w:pPr>
        <w:spacing w:after="0" w:line="360" w:lineRule="auto"/>
        <w:rPr>
          <w:rFonts w:ascii="Times New Roman" w:eastAsia="Times New Roman" w:hAnsi="Times New Roman" w:cs="Times New Roman"/>
          <w:lang w:val="es-AR" w:eastAsia="es-ES_tradnl"/>
        </w:rPr>
      </w:pPr>
      <w:r w:rsidRPr="007226B2">
        <w:rPr>
          <w:rFonts w:ascii="Times New Roman" w:eastAsia="Times New Roman" w:hAnsi="Times New Roman" w:cs="Times New Roman"/>
          <w:b/>
          <w:bCs/>
          <w:lang w:val="es-AR" w:eastAsia="es-ES_tradnl"/>
        </w:rPr>
        <w:t>OSCAR FREDDY TOLEDO BARZOLA</w:t>
      </w:r>
    </w:p>
    <w:p w:rsidR="007226B2" w:rsidRPr="00A2047D" w:rsidRDefault="007226B2" w:rsidP="007226B2">
      <w:pPr>
        <w:spacing w:after="240" w:line="360" w:lineRule="auto"/>
        <w:rPr>
          <w:rFonts w:ascii="Times New Roman" w:eastAsia="Times New Roman" w:hAnsi="Times New Roman" w:cs="Times New Roman"/>
          <w:u w:val="single"/>
          <w:lang w:val="es-AR" w:eastAsia="es-ES_tradnl"/>
        </w:rPr>
      </w:pPr>
      <w:r w:rsidRPr="00A2047D">
        <w:rPr>
          <w:rFonts w:ascii="Times New Roman" w:eastAsia="Times New Roman" w:hAnsi="Times New Roman" w:cs="Times New Roman"/>
          <w:b/>
          <w:bCs/>
          <w:u w:val="single"/>
          <w:lang w:val="es-AR" w:eastAsia="es-ES_tradnl"/>
        </w:rPr>
        <w:t>S          /          D:</w:t>
      </w:r>
    </w:p>
    <w:p w:rsidR="007226B2" w:rsidRPr="007226B2" w:rsidRDefault="007226B2" w:rsidP="007226B2">
      <w:pPr>
        <w:spacing w:after="120" w:line="360" w:lineRule="auto"/>
        <w:rPr>
          <w:rFonts w:ascii="Times New Roman" w:eastAsia="Times New Roman" w:hAnsi="Times New Roman" w:cs="Times New Roman"/>
          <w:lang w:val="es-AR" w:eastAsia="es-ES_tradnl"/>
        </w:rPr>
      </w:pPr>
      <w:r w:rsidRPr="007226B2">
        <w:rPr>
          <w:rFonts w:ascii="Times New Roman" w:eastAsia="Times New Roman" w:hAnsi="Times New Roman" w:cs="Times New Roman"/>
          <w:lang w:val="es-AR" w:eastAsia="es-ES_tradnl"/>
        </w:rPr>
        <w:t>De nuestra consideración:</w:t>
      </w:r>
    </w:p>
    <w:p w:rsidR="007226B2" w:rsidRPr="007226B2" w:rsidRDefault="007226B2" w:rsidP="007226B2">
      <w:pPr>
        <w:spacing w:after="300" w:line="360" w:lineRule="auto"/>
        <w:ind w:firstLine="1400"/>
        <w:jc w:val="both"/>
        <w:rPr>
          <w:rFonts w:ascii="Times New Roman" w:eastAsia="Times New Roman" w:hAnsi="Times New Roman" w:cs="Times New Roman"/>
          <w:lang w:val="es-AR" w:eastAsia="es-ES_tradnl"/>
        </w:rPr>
      </w:pPr>
      <w:r w:rsidRPr="007226B2">
        <w:rPr>
          <w:rFonts w:ascii="Times New Roman" w:eastAsia="Times New Roman" w:hAnsi="Times New Roman" w:cs="Times New Roman"/>
          <w:lang w:val="es-AR" w:eastAsia="es-ES_tradnl"/>
        </w:rPr>
        <w:t>Remitimos copia del presente proyecto para ser incluida en el orden del día de la próxima sesión.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BENEPLÁCITO Y RECONOCIMIENTO POR EL 50° ANIVERSARIO DE LA HISTÓRICA ROTISERÍA “EL TREN MIXTO”</w:t>
      </w:r>
      <w:r>
        <w:rPr>
          <w:rFonts w:ascii="Times New Roman" w:eastAsia="Times New Roman" w:hAnsi="Times New Roman" w:cs="Times New Roman"/>
          <w:b/>
          <w:bCs/>
          <w:lang w:val="es-AR"/>
        </w:rPr>
        <w:t>.-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VISTO: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 xml:space="preserve">El cumplimiento del </w:t>
      </w:r>
      <w:r w:rsidRPr="00806211">
        <w:rPr>
          <w:rFonts w:ascii="Times New Roman" w:eastAsia="Times New Roman" w:hAnsi="Times New Roman" w:cs="Times New Roman"/>
          <w:bCs/>
          <w:lang w:val="es-AR"/>
        </w:rPr>
        <w:t>50° aniversario de la histórica Rotisería “El Tren Mixto</w:t>
      </w:r>
      <w:r w:rsidRPr="00806211">
        <w:rPr>
          <w:rFonts w:ascii="Times New Roman" w:eastAsia="Times New Roman" w:hAnsi="Times New Roman" w:cs="Times New Roman"/>
          <w:b/>
          <w:bCs/>
          <w:lang w:val="es-AR"/>
        </w:rPr>
        <w:t>”</w:t>
      </w:r>
      <w:r w:rsidRPr="00806211">
        <w:rPr>
          <w:rFonts w:ascii="Times New Roman" w:eastAsia="Times New Roman" w:hAnsi="Times New Roman" w:cs="Times New Roman"/>
          <w:lang w:val="es-AR"/>
        </w:rPr>
        <w:t>, tradicional comercio chascomunense ubicado en calle Belgrano esquina Soler de nuestra ciudad; y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CONSIDERANDO: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 xml:space="preserve">Que “El Tren Mixto” constituye un comercio de profunda trayectoria y arraigo en la comunidad de Chascomús, alcanzando en el corriente año </w:t>
      </w:r>
      <w:r w:rsidRPr="00806211">
        <w:rPr>
          <w:rFonts w:ascii="Times New Roman" w:eastAsia="Times New Roman" w:hAnsi="Times New Roman" w:cs="Times New Roman"/>
          <w:bCs/>
          <w:lang w:val="es-AR"/>
        </w:rPr>
        <w:t>cincuenta años de actividad ininterrumpida al servicio de distintas generaciones de vecinos y familias de nuestra ciudad</w:t>
      </w:r>
      <w:r w:rsidRPr="00806211">
        <w:rPr>
          <w:rFonts w:ascii="Times New Roman" w:eastAsia="Times New Roman" w:hAnsi="Times New Roman" w:cs="Times New Roman"/>
          <w:lang w:val="es-AR"/>
        </w:rPr>
        <w:t>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>Que alcanzar medio siglo de permanencia representa un acontecimiento significativo para cualquier emprendimiento comercial local, especialmente cuando esa continuidad se encuentra acompañada por el reconocimiento y la identificación que la comunidad ha construido con el establecimiento a lo largo del tiempo.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 xml:space="preserve">Que desde su tradicional ubicación de </w:t>
      </w:r>
      <w:r w:rsidRPr="00806211">
        <w:rPr>
          <w:rFonts w:ascii="Times New Roman" w:eastAsia="Times New Roman" w:hAnsi="Times New Roman" w:cs="Times New Roman"/>
          <w:bCs/>
          <w:lang w:val="es-AR"/>
        </w:rPr>
        <w:t>calle Belgrano esquina Soler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, “El Tren Mixto” se ha consolidado como una de las rotiserías y casas de comidas emblemáticas de Chascomús, </w:t>
      </w:r>
      <w:r w:rsidRPr="00806211">
        <w:rPr>
          <w:rFonts w:ascii="Times New Roman" w:eastAsia="Times New Roman" w:hAnsi="Times New Roman" w:cs="Times New Roman"/>
          <w:lang w:val="es-AR"/>
        </w:rPr>
        <w:lastRenderedPageBreak/>
        <w:t>convirtiéndose su nombre y su ubicación en referencias reconocibles dentro de la vida cotidiana de nuestra ciudad.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>Que detrás de cincuenta años de actividad existe una historia constr</w:t>
      </w:r>
      <w:r>
        <w:rPr>
          <w:rFonts w:ascii="Times New Roman" w:eastAsia="Times New Roman" w:hAnsi="Times New Roman" w:cs="Times New Roman"/>
          <w:lang w:val="es-AR"/>
        </w:rPr>
        <w:t xml:space="preserve">uida sobre el trabajo cotidiano de la familia PADIN, 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la constancia, el esfuerzo y la capacidad de sostener un emprendimiento local atravesando diferentes contextos sociales y económicos.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>Que los comercios históricos poseen un valor que excede su dimensión estrictamente económica, toda vez que forman parte del entramado social de una comunidad, generan vínculos entre generaciones y contribuyen a construir la memoria colectiva y la identidad de una ciudad.</w:t>
      </w:r>
    </w:p>
    <w:p w:rsid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 xml:space="preserve">Que establecimientos como “El Tren Mixto” constituyen verdaderos puntos de referencia barrial y ciudadano, asociados a costumbres, encuentros y recuerdos que se transmiten </w:t>
      </w:r>
      <w:r>
        <w:rPr>
          <w:rFonts w:ascii="Times New Roman" w:eastAsia="Times New Roman" w:hAnsi="Times New Roman" w:cs="Times New Roman"/>
          <w:lang w:val="es-AR"/>
        </w:rPr>
        <w:t xml:space="preserve">de generación en generación. 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>Que la permanencia de un comercio durante cinco décadas implica asimismo haber acompañado las transformaciones de nuestra ciudad, adaptándose a nuevos hábitos de consumo y a diferentes circunstancias económicas, sin perder la identidad que le permitió mantenerse vigente.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>Que las pequeñas y medianas unidades comerciales de carácter local representan una parte fundamental de la economía de Chascomús, generando trabajo, movimiento económico y vínculos de proximidad, al tiempo que otorgan a nuestra ciudad características propias que la distinguen de modelos comerciales impersonales o estandarizados.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 xml:space="preserve">Que reconocer a quienes sostienen durante décadas un emprendimiento constituye también una forma de poner en valor la </w:t>
      </w:r>
      <w:r w:rsidRPr="00806211">
        <w:rPr>
          <w:rFonts w:ascii="Times New Roman" w:eastAsia="Times New Roman" w:hAnsi="Times New Roman" w:cs="Times New Roman"/>
          <w:bCs/>
          <w:lang w:val="es-AR"/>
        </w:rPr>
        <w:t>cultura del trabajo, el esfuerzo familiar, la perseverancia y el compromiso con la comunidad local</w:t>
      </w:r>
      <w:r w:rsidRPr="00806211">
        <w:rPr>
          <w:rFonts w:ascii="Times New Roman" w:eastAsia="Times New Roman" w:hAnsi="Times New Roman" w:cs="Times New Roman"/>
          <w:lang w:val="es-AR"/>
        </w:rPr>
        <w:t>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>
        <w:rPr>
          <w:rFonts w:ascii="Times New Roman" w:eastAsia="Times New Roman" w:hAnsi="Times New Roman" w:cs="Times New Roman"/>
          <w:lang w:val="es-AR"/>
        </w:rPr>
        <w:t xml:space="preserve">Que el 50° </w:t>
      </w:r>
      <w:r w:rsidRPr="00806211">
        <w:rPr>
          <w:rFonts w:ascii="Times New Roman" w:eastAsia="Times New Roman" w:hAnsi="Times New Roman" w:cs="Times New Roman"/>
          <w:lang w:val="es-AR"/>
        </w:rPr>
        <w:t>aniversario de “El Tren Mixto” permite reconocer no solamente la trayectoria de un establecimiento comercial, sino también a todas aquellas personas que, a lo largo de</w:t>
      </w:r>
      <w:r>
        <w:rPr>
          <w:rFonts w:ascii="Times New Roman" w:eastAsia="Times New Roman" w:hAnsi="Times New Roman" w:cs="Times New Roman"/>
          <w:lang w:val="es-AR"/>
        </w:rPr>
        <w:t>l tiempo</w:t>
      </w:r>
      <w:r w:rsidRPr="00806211">
        <w:rPr>
          <w:rFonts w:ascii="Times New Roman" w:eastAsia="Times New Roman" w:hAnsi="Times New Roman" w:cs="Times New Roman"/>
          <w:lang w:val="es-AR"/>
        </w:rPr>
        <w:t>, formaron parte de su historia: sus propietarios, familiares, trabajadores, colaboradores, proveedores y, fundamentalmente, las sucesivas generaciones de clientes que hicieron posible su permanencia.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lastRenderedPageBreak/>
        <w:t>Que resulta pertinente que este Honorable Concejo Deliberante, como órgano representativo de la comunidad de Chascomús, acompañe y reconozca aquellos acontecimientos que integran la historia cotidiana de nuestra ciudad y distinguen a instituciones, comercios y emprendimientos que han logrado permanecer profundamente vinculados con sus vecinos.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lang w:val="es-AR"/>
        </w:rPr>
        <w:t xml:space="preserve">Que </w:t>
      </w:r>
      <w:r w:rsidRPr="00806211">
        <w:rPr>
          <w:rFonts w:ascii="Times New Roman" w:eastAsia="Times New Roman" w:hAnsi="Times New Roman" w:cs="Times New Roman"/>
          <w:bCs/>
          <w:lang w:val="es-AR"/>
        </w:rPr>
        <w:t>cincuenta años de puertas abiertas representan cincuenta años formando parte de la vida de Chascomús</w:t>
      </w:r>
      <w:r w:rsidRPr="00806211">
        <w:rPr>
          <w:rFonts w:ascii="Times New Roman" w:eastAsia="Times New Roman" w:hAnsi="Times New Roman" w:cs="Times New Roman"/>
          <w:lang w:val="es-AR"/>
        </w:rPr>
        <w:t>, razón por la cual este aniversario constituye un acontecimiento merecedor del reconocimiento institucional de este Honorable Cuerpo.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lang w:val="es-AR"/>
        </w:rPr>
      </w:pPr>
      <w:r w:rsidRPr="00806211">
        <w:rPr>
          <w:rFonts w:ascii="Times New Roman" w:eastAsia="Times New Roman" w:hAnsi="Times New Roman" w:cs="Times New Roman"/>
          <w:bCs/>
          <w:lang w:val="es-AR"/>
        </w:rPr>
        <w:t xml:space="preserve">Por ello, los Bloques </w:t>
      </w:r>
      <w:r w:rsidRPr="00806211">
        <w:rPr>
          <w:rFonts w:ascii="Times New Roman" w:eastAsia="Times New Roman" w:hAnsi="Times New Roman" w:cs="Times New Roman"/>
          <w:b/>
          <w:bCs/>
          <w:lang w:val="es-AR"/>
        </w:rPr>
        <w:t>POTENCIA y GEN</w:t>
      </w:r>
      <w:r w:rsidRPr="00806211">
        <w:rPr>
          <w:rFonts w:ascii="Times New Roman" w:eastAsia="Times New Roman" w:hAnsi="Times New Roman" w:cs="Times New Roman"/>
          <w:bCs/>
          <w:lang w:val="es-AR"/>
        </w:rPr>
        <w:t>, en ejercicio de las atribuciones conferidas por la Ley Orgánica de las Municipalidades, proponen el siguiente:</w:t>
      </w:r>
    </w:p>
    <w:p w:rsidR="00806211" w:rsidRPr="00A2047D" w:rsidRDefault="00806211" w:rsidP="00806211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lang w:val="es-AR"/>
        </w:rPr>
      </w:pPr>
      <w:r w:rsidRPr="00A2047D">
        <w:rPr>
          <w:rFonts w:ascii="Times New Roman" w:eastAsia="Times New Roman" w:hAnsi="Times New Roman" w:cs="Times New Roman"/>
          <w:b/>
          <w:lang w:val="es-AR"/>
        </w:rPr>
        <w:t xml:space="preserve">PROYECTO DE </w:t>
      </w:r>
      <w:r w:rsidRPr="00A2047D">
        <w:rPr>
          <w:rFonts w:ascii="Times New Roman" w:eastAsia="Times New Roman" w:hAnsi="Times New Roman" w:cs="Times New Roman"/>
          <w:b/>
          <w:bCs/>
          <w:lang w:val="es-AR"/>
        </w:rPr>
        <w:t>RESOLUCIÓN</w:t>
      </w:r>
      <w:bookmarkStart w:id="0" w:name="_GoBack"/>
      <w:bookmarkEnd w:id="0"/>
      <w:r w:rsidRPr="00A2047D">
        <w:rPr>
          <w:rFonts w:ascii="Times New Roman" w:eastAsia="Times New Roman" w:hAnsi="Times New Roman" w:cs="Times New Roman"/>
          <w:b/>
          <w:bCs/>
          <w:lang w:val="es-AR"/>
        </w:rPr>
        <w:t>: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Artículo 1°.-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Expresar el </w:t>
      </w:r>
      <w:r w:rsidRPr="00806211">
        <w:rPr>
          <w:rFonts w:ascii="Times New Roman" w:eastAsia="Times New Roman" w:hAnsi="Times New Roman" w:cs="Times New Roman"/>
          <w:bCs/>
          <w:lang w:val="es-AR"/>
        </w:rPr>
        <w:t>beneplácito del Honorable Concejo Deliberante de Chascomús por el 50° aniversario de la histórica Rotisería “El Tren Mixto</w:t>
      </w:r>
      <w:r w:rsidRPr="00806211">
        <w:rPr>
          <w:rFonts w:ascii="Times New Roman" w:eastAsia="Times New Roman" w:hAnsi="Times New Roman" w:cs="Times New Roman"/>
          <w:b/>
          <w:bCs/>
          <w:lang w:val="es-AR"/>
        </w:rPr>
        <w:t>”</w:t>
      </w:r>
      <w:r w:rsidRPr="00806211">
        <w:rPr>
          <w:rFonts w:ascii="Times New Roman" w:eastAsia="Times New Roman" w:hAnsi="Times New Roman" w:cs="Times New Roman"/>
          <w:lang w:val="es-AR"/>
        </w:rPr>
        <w:t>, ubicada en calle Belgrano esquina Soler de nuestra ciudad, en reconocimiento a su trayectoria, permanencia y profundo arraigo en la comunidad chascomunense.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Artículo 2°.-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Reconocer especialmente la labor, esfuerzo y compromiso de quienes, a lo largo de estos cincuenta años, han sostenido y formado parte de “El Tren Mixto”, contribuyendo con su trabajo a consolidarlo como uno de los comercios tradicionales y representativos de nuestra ciudad.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Artículo 3°.-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Destacar el valor de los comercios históricos de Chascomús como parte integrante del patrimonio social, cultural y económico de nuestra comunidad, en tanto espacios que contribuyen a preservar la identidad local, la memoria colectiva y los vínculos entre generaciones.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Artículo 4°.-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Hacer entrega de copia de la presente Resolución y de un </w:t>
      </w:r>
      <w:r w:rsidRPr="00806211">
        <w:rPr>
          <w:rFonts w:ascii="Times New Roman" w:eastAsia="Times New Roman" w:hAnsi="Times New Roman" w:cs="Times New Roman"/>
          <w:bCs/>
          <w:lang w:val="es-AR"/>
        </w:rPr>
        <w:t>reconocimiento institucional conmemorativo por el 50° aniversario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</w:t>
      </w:r>
      <w:r>
        <w:rPr>
          <w:rFonts w:ascii="Times New Roman" w:eastAsia="Times New Roman" w:hAnsi="Times New Roman" w:cs="Times New Roman"/>
          <w:lang w:val="es-AR"/>
        </w:rPr>
        <w:t>a la familia PADIN,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en representación de quienes han integrado su historia durante estas cinco décadas.</w:t>
      </w:r>
    </w:p>
    <w:p w:rsidR="00806211" w:rsidRPr="00806211" w:rsidRDefault="00806211" w:rsidP="0080621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lang w:val="es-AR"/>
        </w:rPr>
      </w:pPr>
      <w:r w:rsidRPr="00806211">
        <w:rPr>
          <w:rFonts w:ascii="Times New Roman" w:eastAsia="Times New Roman" w:hAnsi="Times New Roman" w:cs="Times New Roman"/>
          <w:b/>
          <w:bCs/>
          <w:lang w:val="es-AR"/>
        </w:rPr>
        <w:t>Artículo 5°.-</w:t>
      </w:r>
      <w:r w:rsidRPr="00806211">
        <w:rPr>
          <w:rFonts w:ascii="Times New Roman" w:eastAsia="Times New Roman" w:hAnsi="Times New Roman" w:cs="Times New Roman"/>
          <w:lang w:val="es-AR"/>
        </w:rPr>
        <w:t xml:space="preserve"> De forma.</w:t>
      </w:r>
    </w:p>
    <w:sectPr w:rsidR="00806211" w:rsidRPr="00806211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447" w:rsidRDefault="00277447" w:rsidP="007226B2">
      <w:pPr>
        <w:spacing w:after="0" w:line="240" w:lineRule="auto"/>
      </w:pPr>
      <w:r>
        <w:separator/>
      </w:r>
    </w:p>
  </w:endnote>
  <w:endnote w:type="continuationSeparator" w:id="0">
    <w:p w:rsidR="00277447" w:rsidRDefault="00277447" w:rsidP="00722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447" w:rsidRDefault="00277447" w:rsidP="007226B2">
      <w:pPr>
        <w:spacing w:after="0" w:line="240" w:lineRule="auto"/>
      </w:pPr>
      <w:r>
        <w:separator/>
      </w:r>
    </w:p>
  </w:footnote>
  <w:footnote w:type="continuationSeparator" w:id="0">
    <w:p w:rsidR="00277447" w:rsidRDefault="00277447" w:rsidP="00722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6B2" w:rsidRPr="007226B2" w:rsidRDefault="007226B2" w:rsidP="007226B2">
    <w:pPr>
      <w:spacing w:after="0" w:line="240" w:lineRule="auto"/>
      <w:ind w:left="170"/>
      <w:jc w:val="center"/>
      <w:rPr>
        <w:rFonts w:ascii="Footlight MT Light" w:eastAsia="Times New Roman" w:hAnsi="Footlight MT Light" w:cs="Times New Roman"/>
        <w:color w:val="000000"/>
        <w:sz w:val="20"/>
        <w:szCs w:val="20"/>
        <w:lang w:val="es-AR" w:eastAsia="es-ES"/>
      </w:rPr>
    </w:pPr>
    <w:r w:rsidRPr="007226B2">
      <w:rPr>
        <w:rFonts w:ascii="Footlight MT Light" w:eastAsia="Times New Roman" w:hAnsi="Footlight MT Light" w:cs="Times New Roman"/>
        <w:noProof/>
        <w:color w:val="000000"/>
        <w:sz w:val="20"/>
        <w:szCs w:val="20"/>
        <w:lang w:val="es-AR" w:eastAsia="es-AR"/>
      </w:rPr>
      <w:drawing>
        <wp:inline distT="0" distB="0" distL="0" distR="0" wp14:anchorId="527C0262" wp14:editId="7A743B45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226B2" w:rsidRPr="007226B2" w:rsidRDefault="007226B2" w:rsidP="007226B2">
    <w:pPr>
      <w:keepNext/>
      <w:spacing w:after="0" w:line="240" w:lineRule="auto"/>
      <w:ind w:left="170"/>
      <w:jc w:val="center"/>
      <w:outlineLvl w:val="0"/>
      <w:rPr>
        <w:rFonts w:ascii="Times New Roman" w:eastAsia="Times New Roman" w:hAnsi="Times New Roman" w:cs="Times New Roman"/>
        <w:b/>
        <w:bCs/>
        <w:color w:val="000000"/>
        <w:lang w:val="es-AR" w:eastAsia="es-ES"/>
      </w:rPr>
    </w:pPr>
    <w:r w:rsidRPr="007226B2">
      <w:rPr>
        <w:rFonts w:ascii="Times New Roman" w:eastAsia="Times New Roman" w:hAnsi="Times New Roman" w:cs="Times New Roman"/>
        <w:b/>
        <w:bCs/>
        <w:color w:val="000000"/>
        <w:lang w:val="es-AR" w:eastAsia="es-ES"/>
      </w:rPr>
      <w:t>Honorable Concejo Deliberante</w:t>
    </w:r>
  </w:p>
  <w:p w:rsidR="007226B2" w:rsidRPr="007226B2" w:rsidRDefault="007226B2" w:rsidP="007226B2">
    <w:pPr>
      <w:spacing w:after="0" w:line="240" w:lineRule="auto"/>
      <w:ind w:left="170"/>
      <w:jc w:val="center"/>
      <w:rPr>
        <w:rFonts w:ascii="Times New Roman" w:eastAsia="Times New Roman" w:hAnsi="Times New Roman" w:cs="Times New Roman"/>
        <w:b/>
        <w:bCs/>
        <w:color w:val="000000"/>
        <w:lang w:val="es-AR" w:eastAsia="es-ES"/>
      </w:rPr>
    </w:pPr>
    <w:r w:rsidRPr="007226B2">
      <w:rPr>
        <w:rFonts w:ascii="Times New Roman" w:eastAsia="Times New Roman" w:hAnsi="Times New Roman" w:cs="Times New Roman"/>
        <w:b/>
        <w:bCs/>
        <w:color w:val="000000"/>
        <w:lang w:val="es-AR" w:eastAsia="es-ES"/>
      </w:rPr>
      <w:t>Mitre 38 -    Chascomús</w:t>
    </w:r>
  </w:p>
  <w:p w:rsidR="007226B2" w:rsidRPr="007226B2" w:rsidRDefault="007226B2" w:rsidP="007226B2">
    <w:pPr>
      <w:spacing w:after="0" w:line="240" w:lineRule="auto"/>
      <w:ind w:left="170"/>
      <w:jc w:val="center"/>
      <w:rPr>
        <w:rFonts w:ascii="Times New Roman" w:eastAsia="Times New Roman" w:hAnsi="Times New Roman" w:cs="Times New Roman"/>
        <w:b/>
        <w:bCs/>
        <w:color w:val="000000"/>
        <w:lang w:val="es-AR" w:eastAsia="es-ES"/>
      </w:rPr>
    </w:pPr>
    <w:r w:rsidRPr="007226B2">
      <w:rPr>
        <w:rFonts w:ascii="Times New Roman" w:eastAsia="Times New Roman" w:hAnsi="Times New Roman" w:cs="Times New Roman"/>
        <w:b/>
        <w:bCs/>
        <w:color w:val="000000"/>
        <w:lang w:val="es-AR" w:eastAsia="es-ES"/>
      </w:rPr>
      <w:t>Bloques POTENCIA - GEN</w:t>
    </w:r>
  </w:p>
  <w:p w:rsidR="007226B2" w:rsidRPr="007226B2" w:rsidRDefault="007226B2" w:rsidP="007226B2">
    <w:pPr>
      <w:spacing w:after="0" w:line="240" w:lineRule="auto"/>
      <w:ind w:left="170"/>
      <w:jc w:val="center"/>
      <w:rPr>
        <w:rFonts w:ascii="Times New Roman" w:eastAsia="Times New Roman" w:hAnsi="Times New Roman" w:cs="Times New Roman"/>
        <w:b/>
        <w:sz w:val="24"/>
        <w:szCs w:val="24"/>
        <w:lang w:val="es-ES_tradnl"/>
      </w:rPr>
    </w:pPr>
    <w:r w:rsidRPr="007226B2">
      <w:rPr>
        <w:rFonts w:ascii="Times New Roman" w:eastAsia="Times New Roman" w:hAnsi="Times New Roman" w:cs="Times New Roman"/>
        <w:b/>
        <w:bCs/>
        <w:color w:val="000000"/>
        <w:lang w:val="es-AR" w:eastAsia="es-ES"/>
      </w:rPr>
      <w:t>“</w:t>
    </w:r>
    <w:r w:rsidRPr="007226B2">
      <w:rPr>
        <w:rFonts w:ascii="Times New Roman" w:eastAsia="Calibri" w:hAnsi="Times New Roman" w:cs="Times New Roman"/>
        <w:b/>
        <w:lang w:val="es-ES"/>
      </w:rPr>
      <w:t>2026: Año del 200° Aniversario de la Escuela Primaria N° 1 “Bernardino Rivadavia”</w:t>
    </w:r>
  </w:p>
  <w:p w:rsidR="007226B2" w:rsidRPr="007226B2" w:rsidRDefault="007226B2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B2"/>
    <w:rsid w:val="00251CE0"/>
    <w:rsid w:val="00277447"/>
    <w:rsid w:val="00563D76"/>
    <w:rsid w:val="007226B2"/>
    <w:rsid w:val="00806211"/>
    <w:rsid w:val="00967938"/>
    <w:rsid w:val="00A2047D"/>
    <w:rsid w:val="00C2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DE614-BC2C-4844-91C9-0B156A70E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226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226B2"/>
  </w:style>
  <w:style w:type="paragraph" w:styleId="Piedepgina">
    <w:name w:val="footer"/>
    <w:basedOn w:val="Normal"/>
    <w:link w:val="PiedepginaCar"/>
    <w:uiPriority w:val="99"/>
    <w:unhideWhenUsed/>
    <w:rsid w:val="007226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22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5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Delfina</dc:creator>
  <cp:keywords/>
  <dc:description/>
  <cp:lastModifiedBy>PC1</cp:lastModifiedBy>
  <cp:revision>3</cp:revision>
  <dcterms:created xsi:type="dcterms:W3CDTF">2026-08-20T03:28:00Z</dcterms:created>
  <dcterms:modified xsi:type="dcterms:W3CDTF">2026-08-25T13:57:00Z</dcterms:modified>
</cp:coreProperties>
</file>