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77349" w14:textId="145A7AE7" w:rsidR="00A97D8A" w:rsidRPr="00A37490" w:rsidRDefault="00A97D8A" w:rsidP="00A37490">
      <w:pPr>
        <w:jc w:val="right"/>
        <w:rPr>
          <w:rFonts w:ascii="Arial" w:hAnsi="Arial" w:cs="Arial"/>
          <w:sz w:val="22"/>
          <w:szCs w:val="22"/>
        </w:rPr>
      </w:pPr>
      <w:r w:rsidRPr="00A37490">
        <w:rPr>
          <w:rFonts w:ascii="Arial" w:hAnsi="Arial" w:cs="Arial"/>
          <w:sz w:val="22"/>
          <w:szCs w:val="22"/>
        </w:rPr>
        <w:t xml:space="preserve">                                                            Chascomús, </w:t>
      </w:r>
      <w:r w:rsidR="00A37490" w:rsidRPr="00A37490">
        <w:rPr>
          <w:rFonts w:ascii="Arial" w:hAnsi="Arial" w:cs="Arial"/>
          <w:sz w:val="22"/>
          <w:szCs w:val="22"/>
        </w:rPr>
        <w:t>25 de agosto</w:t>
      </w:r>
      <w:r w:rsidR="009E1C5A" w:rsidRPr="00A37490">
        <w:rPr>
          <w:rFonts w:ascii="Arial" w:hAnsi="Arial" w:cs="Arial"/>
          <w:sz w:val="22"/>
          <w:szCs w:val="22"/>
        </w:rPr>
        <w:t xml:space="preserve"> </w:t>
      </w:r>
      <w:r w:rsidRPr="00A37490">
        <w:rPr>
          <w:rFonts w:ascii="Arial" w:hAnsi="Arial" w:cs="Arial"/>
          <w:sz w:val="22"/>
          <w:szCs w:val="22"/>
        </w:rPr>
        <w:t>de</w:t>
      </w:r>
      <w:r w:rsidR="00A37490" w:rsidRPr="00A37490">
        <w:rPr>
          <w:rFonts w:ascii="Arial" w:hAnsi="Arial" w:cs="Arial"/>
          <w:sz w:val="22"/>
          <w:szCs w:val="22"/>
        </w:rPr>
        <w:t>l</w:t>
      </w:r>
      <w:r w:rsidRPr="00A37490">
        <w:rPr>
          <w:rFonts w:ascii="Arial" w:hAnsi="Arial" w:cs="Arial"/>
          <w:sz w:val="22"/>
          <w:szCs w:val="22"/>
        </w:rPr>
        <w:t xml:space="preserve"> 202</w:t>
      </w:r>
      <w:r w:rsidR="00173A72" w:rsidRPr="00A37490">
        <w:rPr>
          <w:rFonts w:ascii="Arial" w:hAnsi="Arial" w:cs="Arial"/>
          <w:sz w:val="22"/>
          <w:szCs w:val="22"/>
        </w:rPr>
        <w:t>6</w:t>
      </w:r>
      <w:r w:rsidRPr="00A37490">
        <w:rPr>
          <w:rFonts w:ascii="Arial" w:hAnsi="Arial" w:cs="Arial"/>
          <w:sz w:val="22"/>
          <w:szCs w:val="22"/>
        </w:rPr>
        <w:t>.</w:t>
      </w:r>
    </w:p>
    <w:p w14:paraId="699EB5C6" w14:textId="29204143" w:rsidR="00A97D8A" w:rsidRPr="00A37490" w:rsidRDefault="00A97D8A" w:rsidP="00A3749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A37490">
        <w:rPr>
          <w:rFonts w:ascii="Arial" w:hAnsi="Arial" w:cs="Arial"/>
          <w:b/>
          <w:bCs/>
          <w:sz w:val="22"/>
          <w:szCs w:val="22"/>
        </w:rPr>
        <w:t>Sr. Presidente del</w:t>
      </w:r>
    </w:p>
    <w:p w14:paraId="08B0493F" w14:textId="77777777" w:rsidR="00A97D8A" w:rsidRPr="00A37490" w:rsidRDefault="00A97D8A" w:rsidP="00A3749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A37490">
        <w:rPr>
          <w:rFonts w:ascii="Arial" w:hAnsi="Arial" w:cs="Arial"/>
          <w:b/>
          <w:bCs/>
          <w:sz w:val="22"/>
          <w:szCs w:val="22"/>
        </w:rPr>
        <w:t>Honorable Concejo Deliberante</w:t>
      </w:r>
    </w:p>
    <w:p w14:paraId="4F711FE6" w14:textId="77777777" w:rsidR="00CE6F21" w:rsidRPr="00A37490" w:rsidRDefault="00CE6F21" w:rsidP="00A3749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A37490">
        <w:rPr>
          <w:rFonts w:ascii="Arial" w:hAnsi="Arial" w:cs="Arial"/>
          <w:b/>
          <w:bCs/>
          <w:sz w:val="22"/>
          <w:szCs w:val="22"/>
        </w:rPr>
        <w:t>OSCAR FREDDY TOLEDO BARZOLA</w:t>
      </w:r>
    </w:p>
    <w:p w14:paraId="298A34F1" w14:textId="38E3D0DA" w:rsidR="008B661C" w:rsidRPr="00A37490" w:rsidRDefault="008B661C" w:rsidP="00A37490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A37490">
        <w:rPr>
          <w:rFonts w:ascii="Arial" w:hAnsi="Arial" w:cs="Arial"/>
          <w:b/>
          <w:bCs/>
          <w:sz w:val="22"/>
          <w:szCs w:val="22"/>
          <w:u w:val="single"/>
        </w:rPr>
        <w:t>S</w:t>
      </w:r>
      <w:r w:rsidR="00CE6F21" w:rsidRPr="00A37490">
        <w:rPr>
          <w:rFonts w:ascii="Arial" w:hAnsi="Arial" w:cs="Arial"/>
          <w:b/>
          <w:bCs/>
          <w:sz w:val="22"/>
          <w:szCs w:val="22"/>
          <w:u w:val="single"/>
        </w:rPr>
        <w:t xml:space="preserve">          </w:t>
      </w:r>
      <w:r w:rsidRPr="00A37490">
        <w:rPr>
          <w:rFonts w:ascii="Arial" w:hAnsi="Arial" w:cs="Arial"/>
          <w:b/>
          <w:bCs/>
          <w:sz w:val="22"/>
          <w:szCs w:val="22"/>
          <w:u w:val="single"/>
        </w:rPr>
        <w:t>/</w:t>
      </w:r>
      <w:r w:rsidR="00CE6F21" w:rsidRPr="00A37490">
        <w:rPr>
          <w:rFonts w:ascii="Arial" w:hAnsi="Arial" w:cs="Arial"/>
          <w:b/>
          <w:bCs/>
          <w:sz w:val="22"/>
          <w:szCs w:val="22"/>
          <w:u w:val="single"/>
        </w:rPr>
        <w:t xml:space="preserve">           </w:t>
      </w:r>
      <w:r w:rsidRPr="00A37490">
        <w:rPr>
          <w:rFonts w:ascii="Arial" w:hAnsi="Arial" w:cs="Arial"/>
          <w:b/>
          <w:bCs/>
          <w:sz w:val="22"/>
          <w:szCs w:val="22"/>
          <w:u w:val="single"/>
        </w:rPr>
        <w:t>D</w:t>
      </w:r>
    </w:p>
    <w:p w14:paraId="361DDC4A" w14:textId="77777777" w:rsidR="008B661C" w:rsidRPr="00A37490" w:rsidRDefault="008B661C" w:rsidP="00A37490">
      <w:pPr>
        <w:jc w:val="both"/>
        <w:rPr>
          <w:rFonts w:ascii="Arial" w:hAnsi="Arial" w:cs="Arial"/>
          <w:sz w:val="22"/>
          <w:szCs w:val="22"/>
        </w:rPr>
      </w:pPr>
    </w:p>
    <w:p w14:paraId="3298DB73" w14:textId="77777777" w:rsidR="00A97D8A" w:rsidRPr="00A37490" w:rsidRDefault="00A97D8A" w:rsidP="00A37490">
      <w:pPr>
        <w:jc w:val="both"/>
        <w:rPr>
          <w:rFonts w:ascii="Arial" w:hAnsi="Arial" w:cs="Arial"/>
          <w:sz w:val="22"/>
          <w:szCs w:val="22"/>
        </w:rPr>
      </w:pPr>
      <w:r w:rsidRPr="00A37490">
        <w:rPr>
          <w:rFonts w:ascii="Arial" w:hAnsi="Arial" w:cs="Arial"/>
          <w:sz w:val="22"/>
          <w:szCs w:val="22"/>
        </w:rPr>
        <w:t>De nuestra consideración:</w:t>
      </w:r>
    </w:p>
    <w:p w14:paraId="2D279914" w14:textId="77777777" w:rsidR="00A97D8A" w:rsidRPr="00A37490" w:rsidRDefault="00A97D8A" w:rsidP="00A37490">
      <w:pPr>
        <w:jc w:val="both"/>
        <w:rPr>
          <w:rFonts w:ascii="Arial" w:hAnsi="Arial" w:cs="Arial"/>
          <w:sz w:val="22"/>
          <w:szCs w:val="22"/>
        </w:rPr>
      </w:pPr>
      <w:r w:rsidRPr="00A37490">
        <w:rPr>
          <w:rFonts w:ascii="Arial" w:hAnsi="Arial" w:cs="Arial"/>
          <w:sz w:val="22"/>
          <w:szCs w:val="22"/>
        </w:rPr>
        <w:t xml:space="preserve">   </w:t>
      </w:r>
      <w:r w:rsidR="005A239A" w:rsidRPr="00A37490">
        <w:rPr>
          <w:rFonts w:ascii="Arial" w:hAnsi="Arial" w:cs="Arial"/>
          <w:sz w:val="22"/>
          <w:szCs w:val="22"/>
        </w:rPr>
        <w:t xml:space="preserve">                                    </w:t>
      </w:r>
      <w:r w:rsidRPr="00A37490">
        <w:rPr>
          <w:rFonts w:ascii="Arial" w:hAnsi="Arial" w:cs="Arial"/>
          <w:sz w:val="22"/>
          <w:szCs w:val="22"/>
        </w:rPr>
        <w:t xml:space="preserve">  Remitimos copia del presente proyecto para ser incluida en el orden del día de la próxima sesión.</w:t>
      </w:r>
    </w:p>
    <w:p w14:paraId="632866FC" w14:textId="77777777" w:rsidR="00A97D8A" w:rsidRPr="00A37490" w:rsidRDefault="00A97D8A" w:rsidP="00A37490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003BFC5" w14:textId="271874D8" w:rsidR="0045465A" w:rsidRPr="00A37490" w:rsidRDefault="00A37490" w:rsidP="00A37490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A37490">
        <w:rPr>
          <w:rFonts w:ascii="Arial" w:hAnsi="Arial" w:cs="Arial"/>
          <w:b/>
          <w:bCs/>
          <w:sz w:val="22"/>
          <w:szCs w:val="22"/>
          <w:u w:val="single"/>
        </w:rPr>
        <w:t>DEJESE SIN EFECTO EL DECRETO N° 255/2026</w:t>
      </w:r>
      <w:r w:rsidR="00173A72" w:rsidRPr="00A37490">
        <w:rPr>
          <w:rFonts w:ascii="Arial" w:hAnsi="Arial" w:cs="Arial"/>
          <w:b/>
          <w:bCs/>
          <w:sz w:val="22"/>
          <w:szCs w:val="22"/>
          <w:u w:val="single"/>
        </w:rPr>
        <w:t>. -</w:t>
      </w:r>
    </w:p>
    <w:p w14:paraId="4AE0A376" w14:textId="77777777" w:rsidR="00F44F91" w:rsidRPr="00A37490" w:rsidRDefault="00F44F91" w:rsidP="00A37490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B5B2BFB" w14:textId="77777777" w:rsidR="0085134E" w:rsidRPr="00A37490" w:rsidRDefault="0085134E" w:rsidP="00A3749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A37490">
        <w:rPr>
          <w:rFonts w:ascii="Arial" w:hAnsi="Arial" w:cs="Arial"/>
          <w:b/>
          <w:bCs/>
          <w:sz w:val="22"/>
          <w:szCs w:val="22"/>
        </w:rPr>
        <w:t xml:space="preserve">VISTO:  </w:t>
      </w:r>
    </w:p>
    <w:p w14:paraId="1D192C10" w14:textId="18CB96C4" w:rsidR="00CE6F21" w:rsidRPr="00A37490" w:rsidRDefault="00A37490" w:rsidP="00A37490">
      <w:pPr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A37490">
        <w:rPr>
          <w:rFonts w:ascii="Arial" w:hAnsi="Arial" w:cs="Arial"/>
          <w:bCs/>
          <w:sz w:val="22"/>
          <w:szCs w:val="22"/>
        </w:rPr>
        <w:t xml:space="preserve"> El Decreto N° 255/2026 aprobado en la 11° Sesión Ordinaria</w:t>
      </w:r>
      <w:r w:rsidR="0095148C" w:rsidRPr="00A37490">
        <w:rPr>
          <w:rFonts w:ascii="Arial" w:hAnsi="Arial" w:cs="Arial"/>
          <w:bCs/>
          <w:sz w:val="22"/>
          <w:szCs w:val="22"/>
        </w:rPr>
        <w:t>, y;</w:t>
      </w:r>
    </w:p>
    <w:p w14:paraId="6083B8AB" w14:textId="4997D3FC" w:rsidR="0095148C" w:rsidRPr="00A37490" w:rsidRDefault="0095148C" w:rsidP="00A37490">
      <w:pPr>
        <w:jc w:val="both"/>
        <w:rPr>
          <w:rFonts w:ascii="Arial" w:hAnsi="Arial" w:cs="Arial"/>
          <w:bCs/>
          <w:sz w:val="22"/>
          <w:szCs w:val="22"/>
        </w:rPr>
      </w:pPr>
    </w:p>
    <w:p w14:paraId="5D1E53AF" w14:textId="77777777" w:rsidR="0085134E" w:rsidRPr="00A37490" w:rsidRDefault="0085134E" w:rsidP="00A3749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A37490">
        <w:rPr>
          <w:rFonts w:ascii="Arial" w:hAnsi="Arial" w:cs="Arial"/>
          <w:b/>
          <w:bCs/>
          <w:sz w:val="22"/>
          <w:szCs w:val="22"/>
        </w:rPr>
        <w:t>CONSIDERANDO:</w:t>
      </w:r>
    </w:p>
    <w:p w14:paraId="7E4B052D" w14:textId="3D16A8A4" w:rsidR="00A37490" w:rsidRPr="00A37490" w:rsidRDefault="00A37490" w:rsidP="00CC6B7B">
      <w:pPr>
        <w:jc w:val="both"/>
        <w:rPr>
          <w:rFonts w:ascii="Arial" w:hAnsi="Arial" w:cs="Arial"/>
          <w:bCs/>
          <w:sz w:val="22"/>
          <w:szCs w:val="22"/>
        </w:rPr>
      </w:pPr>
      <w:r w:rsidRPr="00A37490">
        <w:rPr>
          <w:rFonts w:ascii="Arial" w:hAnsi="Arial" w:cs="Arial"/>
          <w:bCs/>
          <w:sz w:val="22"/>
          <w:szCs w:val="22"/>
        </w:rPr>
        <w:t xml:space="preserve">                              Que el mismo h</w:t>
      </w:r>
      <w:r w:rsidR="007F3751">
        <w:rPr>
          <w:rFonts w:ascii="Arial" w:hAnsi="Arial" w:cs="Arial"/>
          <w:bCs/>
          <w:sz w:val="22"/>
          <w:szCs w:val="22"/>
        </w:rPr>
        <w:t xml:space="preserve">a sido </w:t>
      </w:r>
      <w:r w:rsidR="008F2413">
        <w:rPr>
          <w:rFonts w:ascii="Arial" w:hAnsi="Arial" w:cs="Arial"/>
          <w:bCs/>
          <w:sz w:val="22"/>
          <w:szCs w:val="22"/>
        </w:rPr>
        <w:t xml:space="preserve">aprobado como Decreto en la 11° Sesión Ordinaria, sin haber considerado </w:t>
      </w:r>
      <w:r w:rsidR="00CC6B7B">
        <w:rPr>
          <w:rFonts w:ascii="Arial" w:hAnsi="Arial" w:cs="Arial"/>
          <w:bCs/>
          <w:sz w:val="22"/>
          <w:szCs w:val="22"/>
        </w:rPr>
        <w:t xml:space="preserve">sobre tablas </w:t>
      </w:r>
      <w:r w:rsidR="008F2413">
        <w:rPr>
          <w:rFonts w:ascii="Arial" w:hAnsi="Arial" w:cs="Arial"/>
          <w:bCs/>
          <w:sz w:val="22"/>
          <w:szCs w:val="22"/>
        </w:rPr>
        <w:t>el pase a Resoluci</w:t>
      </w:r>
      <w:r w:rsidR="00CC6B7B">
        <w:rPr>
          <w:rFonts w:ascii="Arial" w:hAnsi="Arial" w:cs="Arial"/>
          <w:bCs/>
          <w:sz w:val="22"/>
          <w:szCs w:val="22"/>
        </w:rPr>
        <w:t>ón según lo conversado en la Comisión de Labor Deliberativa del día miércoles 12 de agosto. -</w:t>
      </w:r>
    </w:p>
    <w:p w14:paraId="645CF164" w14:textId="13D861E3" w:rsidR="0085134E" w:rsidRPr="00A37490" w:rsidRDefault="00A37490" w:rsidP="00A37490">
      <w:pPr>
        <w:jc w:val="both"/>
        <w:rPr>
          <w:rFonts w:ascii="Arial" w:hAnsi="Arial" w:cs="Arial"/>
          <w:bCs/>
          <w:sz w:val="22"/>
          <w:szCs w:val="22"/>
        </w:rPr>
      </w:pPr>
      <w:r w:rsidRPr="00A37490">
        <w:rPr>
          <w:rFonts w:ascii="Arial" w:hAnsi="Arial" w:cs="Arial"/>
          <w:bCs/>
          <w:sz w:val="22"/>
          <w:szCs w:val="22"/>
        </w:rPr>
        <w:t xml:space="preserve">                              Por ello, el </w:t>
      </w:r>
      <w:r w:rsidR="00643D2D">
        <w:rPr>
          <w:rFonts w:ascii="Arial" w:hAnsi="Arial" w:cs="Arial"/>
          <w:bCs/>
          <w:sz w:val="22"/>
          <w:szCs w:val="22"/>
        </w:rPr>
        <w:t>Bloque de La Libertad Avanza</w:t>
      </w:r>
      <w:bookmarkStart w:id="0" w:name="_GoBack"/>
      <w:bookmarkEnd w:id="0"/>
      <w:r w:rsidR="0095148C" w:rsidRPr="00A37490">
        <w:rPr>
          <w:rFonts w:ascii="Arial" w:hAnsi="Arial" w:cs="Arial"/>
          <w:bCs/>
          <w:sz w:val="22"/>
          <w:szCs w:val="22"/>
        </w:rPr>
        <w:t xml:space="preserve">, </w:t>
      </w:r>
      <w:r w:rsidRPr="00A37490">
        <w:rPr>
          <w:rFonts w:ascii="Arial" w:hAnsi="Arial" w:cs="Arial"/>
          <w:bCs/>
          <w:sz w:val="22"/>
          <w:szCs w:val="22"/>
        </w:rPr>
        <w:t>propone</w:t>
      </w:r>
      <w:r w:rsidR="0085134E" w:rsidRPr="00A37490">
        <w:rPr>
          <w:rFonts w:ascii="Arial" w:hAnsi="Arial" w:cs="Arial"/>
          <w:bCs/>
          <w:sz w:val="22"/>
          <w:szCs w:val="22"/>
        </w:rPr>
        <w:t xml:space="preserve"> el siguiente:</w:t>
      </w:r>
    </w:p>
    <w:p w14:paraId="5CA56C88" w14:textId="77777777" w:rsidR="0085134E" w:rsidRPr="00A37490" w:rsidRDefault="0085134E" w:rsidP="00A37490">
      <w:pPr>
        <w:jc w:val="both"/>
        <w:rPr>
          <w:rFonts w:ascii="Arial" w:hAnsi="Arial" w:cs="Arial"/>
          <w:bCs/>
          <w:sz w:val="22"/>
          <w:szCs w:val="22"/>
        </w:rPr>
      </w:pPr>
    </w:p>
    <w:p w14:paraId="51418A20" w14:textId="6E0A134F" w:rsidR="0085134E" w:rsidRPr="00A37490" w:rsidRDefault="0095148C" w:rsidP="00A37490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A37490">
        <w:rPr>
          <w:rFonts w:ascii="Arial" w:hAnsi="Arial" w:cs="Arial"/>
          <w:b/>
          <w:bCs/>
          <w:sz w:val="22"/>
          <w:szCs w:val="22"/>
          <w:u w:val="single"/>
        </w:rPr>
        <w:t>PROYECTO DE DECRETO</w:t>
      </w:r>
      <w:r w:rsidR="0085134E" w:rsidRPr="00A37490"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14:paraId="5A5CDCF8" w14:textId="77777777" w:rsidR="0085134E" w:rsidRPr="00A37490" w:rsidRDefault="0085134E" w:rsidP="00A37490">
      <w:pPr>
        <w:jc w:val="both"/>
        <w:rPr>
          <w:rFonts w:ascii="Arial" w:hAnsi="Arial" w:cs="Arial"/>
          <w:bCs/>
          <w:sz w:val="22"/>
          <w:szCs w:val="22"/>
        </w:rPr>
      </w:pPr>
    </w:p>
    <w:p w14:paraId="1A99D5B8" w14:textId="224D5C44" w:rsidR="00FA6BA9" w:rsidRPr="00A37490" w:rsidRDefault="002814EB" w:rsidP="00A37490">
      <w:pPr>
        <w:jc w:val="both"/>
        <w:rPr>
          <w:rFonts w:ascii="Arial" w:hAnsi="Arial" w:cs="Arial"/>
          <w:sz w:val="22"/>
          <w:szCs w:val="22"/>
        </w:rPr>
      </w:pPr>
      <w:r w:rsidRPr="00A37490">
        <w:rPr>
          <w:rFonts w:ascii="Arial" w:hAnsi="Arial" w:cs="Arial"/>
          <w:b/>
          <w:bCs/>
          <w:sz w:val="22"/>
          <w:szCs w:val="22"/>
          <w:lang w:val="es-AR"/>
        </w:rPr>
        <w:t>Artículo 1°:</w:t>
      </w:r>
      <w:r w:rsidRPr="00A37490">
        <w:rPr>
          <w:rFonts w:ascii="Arial" w:hAnsi="Arial" w:cs="Arial"/>
          <w:bCs/>
          <w:sz w:val="22"/>
          <w:szCs w:val="22"/>
          <w:lang w:val="es-AR"/>
        </w:rPr>
        <w:t xml:space="preserve"> </w:t>
      </w:r>
      <w:r w:rsidR="00A37490" w:rsidRPr="00A37490">
        <w:rPr>
          <w:rFonts w:ascii="Arial" w:hAnsi="Arial" w:cs="Arial"/>
          <w:bCs/>
          <w:sz w:val="22"/>
          <w:szCs w:val="22"/>
          <w:lang w:val="es-AR"/>
        </w:rPr>
        <w:t>Déjese sin efecto el Decreto N° 255/2026 aprobado en la 11° Sesión Ordinaria. -</w:t>
      </w:r>
    </w:p>
    <w:p w14:paraId="1AA8ADC4" w14:textId="6E0FF7B1" w:rsidR="00DB4CCC" w:rsidRPr="00A37490" w:rsidRDefault="00A37490" w:rsidP="00A37490">
      <w:pPr>
        <w:jc w:val="both"/>
        <w:rPr>
          <w:rFonts w:ascii="Arial" w:hAnsi="Arial" w:cs="Arial"/>
          <w:sz w:val="22"/>
          <w:szCs w:val="22"/>
        </w:rPr>
      </w:pPr>
      <w:r w:rsidRPr="00A37490">
        <w:rPr>
          <w:rFonts w:ascii="Arial" w:hAnsi="Arial" w:cs="Arial"/>
          <w:b/>
          <w:sz w:val="22"/>
          <w:szCs w:val="22"/>
        </w:rPr>
        <w:t>Artículo 2°:</w:t>
      </w:r>
      <w:r>
        <w:rPr>
          <w:rFonts w:ascii="Arial" w:hAnsi="Arial" w:cs="Arial"/>
          <w:sz w:val="22"/>
          <w:szCs w:val="22"/>
        </w:rPr>
        <w:t xml:space="preserve"> De forma. -</w:t>
      </w:r>
    </w:p>
    <w:sectPr w:rsidR="00DB4CCC" w:rsidRPr="00A37490" w:rsidSect="006035FC">
      <w:headerReference w:type="even" r:id="rId7"/>
      <w:headerReference w:type="default" r:id="rId8"/>
      <w:footerReference w:type="even" r:id="rId9"/>
      <w:footerReference w:type="default" r:id="rId10"/>
      <w:pgSz w:w="11907" w:h="16839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489601" w14:textId="77777777" w:rsidR="00F55A73" w:rsidRDefault="00F55A73">
      <w:r>
        <w:separator/>
      </w:r>
    </w:p>
  </w:endnote>
  <w:endnote w:type="continuationSeparator" w:id="0">
    <w:p w14:paraId="1DE73963" w14:textId="77777777" w:rsidR="00F55A73" w:rsidRDefault="00F55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E4FAF" w14:textId="77777777" w:rsidR="006035FC" w:rsidRDefault="006035F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6F33C968" w14:textId="77777777" w:rsidR="006035FC" w:rsidRDefault="006035F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1584858"/>
      <w:docPartObj>
        <w:docPartGallery w:val="Page Numbers (Bottom of Page)"/>
        <w:docPartUnique/>
      </w:docPartObj>
    </w:sdtPr>
    <w:sdtEndPr/>
    <w:sdtContent>
      <w:p w14:paraId="350E23E1" w14:textId="6D442A33" w:rsidR="006035FC" w:rsidRDefault="006035FC">
        <w:pPr>
          <w:pStyle w:val="Piedepgin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43D2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A833385" w14:textId="77777777" w:rsidR="006035FC" w:rsidRDefault="006035FC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CA124C" w14:textId="77777777" w:rsidR="00F55A73" w:rsidRDefault="00F55A73">
      <w:r>
        <w:separator/>
      </w:r>
    </w:p>
  </w:footnote>
  <w:footnote w:type="continuationSeparator" w:id="0">
    <w:p w14:paraId="7437C320" w14:textId="77777777" w:rsidR="00F55A73" w:rsidRDefault="00F55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45788" w14:textId="77777777" w:rsidR="006035FC" w:rsidRDefault="006035FC" w:rsidP="006035FC">
    <w:pPr>
      <w:jc w:val="center"/>
      <w:rPr>
        <w:color w:val="000000"/>
        <w:sz w:val="22"/>
        <w:szCs w:val="22"/>
      </w:rPr>
    </w:pPr>
    <w:r>
      <w:rPr>
        <w:noProof/>
        <w:color w:val="000000"/>
        <w:sz w:val="22"/>
        <w:szCs w:val="22"/>
        <w:lang w:val="en-US" w:eastAsia="en-US"/>
      </w:rPr>
      <w:drawing>
        <wp:inline distT="0" distB="0" distL="0" distR="0" wp14:anchorId="3A92AAF4" wp14:editId="27B51CAC">
          <wp:extent cx="693420" cy="602615"/>
          <wp:effectExtent l="19050" t="0" r="0" b="0"/>
          <wp:docPr id="4" name="Imagen 1" descr="Escudo Chascomú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 Chascomú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420" cy="6026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70ECB3B" w14:textId="77777777" w:rsidR="006035FC" w:rsidRDefault="006035FC" w:rsidP="006035FC">
    <w:pPr>
      <w:keepNext/>
      <w:jc w:val="center"/>
      <w:outlineLvl w:val="0"/>
      <w:rPr>
        <w:rFonts w:ascii="Garamond" w:hAnsi="Garamond" w:cs="Arial"/>
        <w:b/>
        <w:bCs/>
        <w:color w:val="000000"/>
        <w:sz w:val="22"/>
        <w:szCs w:val="22"/>
      </w:rPr>
    </w:pPr>
    <w:r>
      <w:rPr>
        <w:rFonts w:ascii="Garamond" w:hAnsi="Garamond" w:cs="Arial"/>
        <w:b/>
        <w:bCs/>
        <w:color w:val="000000"/>
        <w:sz w:val="22"/>
        <w:szCs w:val="22"/>
      </w:rPr>
      <w:t>Honorable Concejo Deliberante</w:t>
    </w:r>
  </w:p>
  <w:p w14:paraId="6D977391" w14:textId="77777777" w:rsidR="006035FC" w:rsidRDefault="006035FC" w:rsidP="006035FC">
    <w:pPr>
      <w:keepNext/>
      <w:jc w:val="center"/>
      <w:outlineLvl w:val="1"/>
      <w:rPr>
        <w:rFonts w:ascii="Garamond" w:hAnsi="Garamond" w:cs="Arial"/>
        <w:b/>
        <w:bCs/>
        <w:color w:val="000000"/>
        <w:sz w:val="22"/>
        <w:szCs w:val="22"/>
      </w:rPr>
    </w:pPr>
    <w:r>
      <w:rPr>
        <w:rFonts w:ascii="Garamond" w:hAnsi="Garamond" w:cs="Arial"/>
        <w:b/>
        <w:bCs/>
        <w:color w:val="000000"/>
        <w:sz w:val="22"/>
        <w:szCs w:val="22"/>
      </w:rPr>
      <w:t>Mitre 38    -    Chascomús</w:t>
    </w:r>
  </w:p>
  <w:p w14:paraId="66397969" w14:textId="77777777" w:rsidR="006035FC" w:rsidRDefault="006035FC" w:rsidP="006035FC">
    <w:pPr>
      <w:jc w:val="center"/>
      <w:rPr>
        <w:rFonts w:ascii="Arial Black" w:hAnsi="Arial Black"/>
        <w:sz w:val="22"/>
        <w:szCs w:val="22"/>
      </w:rPr>
    </w:pPr>
    <w:r w:rsidRPr="3AA98127">
      <w:rPr>
        <w:rFonts w:ascii="Arial Black" w:hAnsi="Arial Black"/>
        <w:sz w:val="22"/>
        <w:szCs w:val="22"/>
      </w:rPr>
      <w:t>BLOQUE UCR Y CAMBIEMOS CHASCOMUS</w:t>
    </w:r>
  </w:p>
  <w:p w14:paraId="45F3952C" w14:textId="77777777" w:rsidR="006035FC" w:rsidRDefault="006035FC" w:rsidP="006035FC">
    <w:pPr>
      <w:pStyle w:val="Encabezado"/>
      <w:rPr>
        <w:b/>
        <w:bCs/>
      </w:rPr>
    </w:pPr>
    <w:r w:rsidRPr="3AA98127">
      <w:rPr>
        <w:b/>
        <w:bCs/>
      </w:rPr>
      <w:t xml:space="preserve">“Año 2022 Las Malvinas son </w:t>
    </w:r>
    <w:proofErr w:type="gramStart"/>
    <w:r w:rsidRPr="3AA98127">
      <w:rPr>
        <w:b/>
        <w:bCs/>
      </w:rPr>
      <w:t>Argentinas</w:t>
    </w:r>
    <w:proofErr w:type="gramEnd"/>
    <w:r w:rsidRPr="3AA98127">
      <w:rPr>
        <w:b/>
        <w:bCs/>
      </w:rPr>
      <w:t>. 40 años, Soberanía, Homenaje y Respeto”</w:t>
    </w:r>
  </w:p>
  <w:p w14:paraId="2CAEA5A2" w14:textId="77777777" w:rsidR="006035FC" w:rsidRDefault="006035F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B21EF" w14:textId="16653F6B" w:rsidR="006035FC" w:rsidRPr="0085134E" w:rsidRDefault="006035FC" w:rsidP="0085134E">
    <w:pPr>
      <w:ind w:left="170"/>
      <w:jc w:val="center"/>
      <w:rPr>
        <w:rFonts w:ascii="Footlight MT Light" w:hAnsi="Footlight MT Light"/>
        <w:color w:val="000000"/>
        <w:sz w:val="20"/>
        <w:szCs w:val="20"/>
        <w:lang w:val="es-AR"/>
      </w:rPr>
    </w:pPr>
    <w:r w:rsidRPr="0085134E">
      <w:rPr>
        <w:rFonts w:ascii="Footlight MT Light" w:hAnsi="Footlight MT Light"/>
        <w:noProof/>
        <w:color w:val="000000"/>
        <w:sz w:val="20"/>
        <w:szCs w:val="20"/>
        <w:lang w:val="en-US" w:eastAsia="en-US"/>
      </w:rPr>
      <w:drawing>
        <wp:inline distT="0" distB="0" distL="0" distR="0" wp14:anchorId="6D774190" wp14:editId="33CB3962">
          <wp:extent cx="695325" cy="600075"/>
          <wp:effectExtent l="0" t="0" r="9525" b="9525"/>
          <wp:docPr id="1" name="Imagen 1" descr="Escudo Chascomú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 Chascomú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F1819A" w14:textId="77777777" w:rsidR="006035FC" w:rsidRPr="0085134E" w:rsidRDefault="006035FC" w:rsidP="0085134E">
    <w:pPr>
      <w:keepNext/>
      <w:ind w:left="170"/>
      <w:jc w:val="center"/>
      <w:outlineLvl w:val="0"/>
      <w:rPr>
        <w:b/>
        <w:bCs/>
        <w:color w:val="000000"/>
        <w:sz w:val="22"/>
        <w:szCs w:val="22"/>
        <w:lang w:val="es-AR"/>
      </w:rPr>
    </w:pPr>
    <w:r w:rsidRPr="0085134E">
      <w:rPr>
        <w:b/>
        <w:bCs/>
        <w:color w:val="000000"/>
        <w:sz w:val="22"/>
        <w:szCs w:val="22"/>
        <w:lang w:val="es-AR"/>
      </w:rPr>
      <w:t>Honorable Concejo Deliberante</w:t>
    </w:r>
  </w:p>
  <w:p w14:paraId="5605B820" w14:textId="19E6AFC0" w:rsidR="006035FC" w:rsidRDefault="006035FC" w:rsidP="0085134E">
    <w:pPr>
      <w:ind w:left="170"/>
      <w:jc w:val="center"/>
      <w:rPr>
        <w:b/>
        <w:bCs/>
        <w:color w:val="000000"/>
        <w:sz w:val="22"/>
        <w:szCs w:val="22"/>
        <w:lang w:val="es-AR"/>
      </w:rPr>
    </w:pPr>
    <w:r>
      <w:rPr>
        <w:b/>
        <w:bCs/>
        <w:color w:val="000000"/>
        <w:sz w:val="22"/>
        <w:szCs w:val="22"/>
        <w:lang w:val="es-AR"/>
      </w:rPr>
      <w:t>Mitre 38</w:t>
    </w:r>
    <w:r w:rsidRPr="0085134E">
      <w:rPr>
        <w:b/>
        <w:bCs/>
        <w:color w:val="000000"/>
        <w:sz w:val="22"/>
        <w:szCs w:val="22"/>
        <w:lang w:val="es-AR"/>
      </w:rPr>
      <w:t xml:space="preserve"> -    Chascomús</w:t>
    </w:r>
  </w:p>
  <w:p w14:paraId="347592E5" w14:textId="10932A5D" w:rsidR="006035FC" w:rsidRPr="0085134E" w:rsidRDefault="0095148C" w:rsidP="0085134E">
    <w:pPr>
      <w:ind w:left="170"/>
      <w:jc w:val="center"/>
      <w:rPr>
        <w:b/>
        <w:lang w:val="es-ES_tradnl" w:eastAsia="en-US"/>
      </w:rPr>
    </w:pPr>
    <w:r w:rsidRPr="0085134E">
      <w:rPr>
        <w:b/>
        <w:bCs/>
        <w:color w:val="000000"/>
        <w:sz w:val="22"/>
        <w:szCs w:val="22"/>
        <w:lang w:val="es-AR"/>
      </w:rPr>
      <w:t xml:space="preserve"> </w:t>
    </w:r>
    <w:r w:rsidR="006035FC" w:rsidRPr="0085134E">
      <w:rPr>
        <w:b/>
        <w:bCs/>
        <w:color w:val="000000"/>
        <w:sz w:val="22"/>
        <w:szCs w:val="22"/>
        <w:lang w:val="es-AR"/>
      </w:rPr>
      <w:t>“</w:t>
    </w:r>
    <w:r w:rsidR="006035FC" w:rsidRPr="0085134E">
      <w:rPr>
        <w:rFonts w:eastAsia="Calibri"/>
        <w:b/>
        <w:sz w:val="22"/>
        <w:szCs w:val="22"/>
        <w:lang w:eastAsia="en-US"/>
      </w:rPr>
      <w:t>2026: Año del 200° Aniversario de la Escuela Primaria N° 1 “Bernardino Rivadavia”</w:t>
    </w:r>
  </w:p>
  <w:p w14:paraId="4F277274" w14:textId="77777777" w:rsidR="006035FC" w:rsidRDefault="006035FC">
    <w:pPr>
      <w:jc w:val="center"/>
      <w:rPr>
        <w:b/>
        <w:sz w:val="22"/>
        <w:szCs w:val="22"/>
      </w:rPr>
    </w:pPr>
  </w:p>
  <w:p w14:paraId="375EA8E7" w14:textId="77777777" w:rsidR="006035FC" w:rsidRDefault="006035FC">
    <w:pPr>
      <w:jc w:val="center"/>
      <w:rPr>
        <w:rFonts w:ascii="Garamond" w:hAnsi="Garamond"/>
        <w:b/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B5EAA"/>
    <w:multiLevelType w:val="hybridMultilevel"/>
    <w:tmpl w:val="C182392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61325"/>
    <w:multiLevelType w:val="multilevel"/>
    <w:tmpl w:val="2C32E0E0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4E12929"/>
    <w:multiLevelType w:val="hybridMultilevel"/>
    <w:tmpl w:val="D4BCA90C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00BC6"/>
    <w:multiLevelType w:val="hybridMultilevel"/>
    <w:tmpl w:val="5D0C01F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F0B68"/>
    <w:multiLevelType w:val="hybridMultilevel"/>
    <w:tmpl w:val="D9669AA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27551"/>
    <w:multiLevelType w:val="hybridMultilevel"/>
    <w:tmpl w:val="857E910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46D0A"/>
    <w:multiLevelType w:val="hybridMultilevel"/>
    <w:tmpl w:val="9AC04360"/>
    <w:lvl w:ilvl="0" w:tplc="658C1E0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5" w:hanging="360"/>
      </w:pPr>
    </w:lvl>
    <w:lvl w:ilvl="2" w:tplc="2C0A001B" w:tentative="1">
      <w:start w:val="1"/>
      <w:numFmt w:val="lowerRoman"/>
      <w:lvlText w:val="%3."/>
      <w:lvlJc w:val="right"/>
      <w:pPr>
        <w:ind w:left="2505" w:hanging="180"/>
      </w:pPr>
    </w:lvl>
    <w:lvl w:ilvl="3" w:tplc="2C0A000F" w:tentative="1">
      <w:start w:val="1"/>
      <w:numFmt w:val="decimal"/>
      <w:lvlText w:val="%4."/>
      <w:lvlJc w:val="left"/>
      <w:pPr>
        <w:ind w:left="3225" w:hanging="360"/>
      </w:pPr>
    </w:lvl>
    <w:lvl w:ilvl="4" w:tplc="2C0A0019" w:tentative="1">
      <w:start w:val="1"/>
      <w:numFmt w:val="lowerLetter"/>
      <w:lvlText w:val="%5."/>
      <w:lvlJc w:val="left"/>
      <w:pPr>
        <w:ind w:left="3945" w:hanging="360"/>
      </w:pPr>
    </w:lvl>
    <w:lvl w:ilvl="5" w:tplc="2C0A001B" w:tentative="1">
      <w:start w:val="1"/>
      <w:numFmt w:val="lowerRoman"/>
      <w:lvlText w:val="%6."/>
      <w:lvlJc w:val="right"/>
      <w:pPr>
        <w:ind w:left="4665" w:hanging="180"/>
      </w:pPr>
    </w:lvl>
    <w:lvl w:ilvl="6" w:tplc="2C0A000F" w:tentative="1">
      <w:start w:val="1"/>
      <w:numFmt w:val="decimal"/>
      <w:lvlText w:val="%7."/>
      <w:lvlJc w:val="left"/>
      <w:pPr>
        <w:ind w:left="5385" w:hanging="360"/>
      </w:pPr>
    </w:lvl>
    <w:lvl w:ilvl="7" w:tplc="2C0A0019" w:tentative="1">
      <w:start w:val="1"/>
      <w:numFmt w:val="lowerLetter"/>
      <w:lvlText w:val="%8."/>
      <w:lvlJc w:val="left"/>
      <w:pPr>
        <w:ind w:left="6105" w:hanging="360"/>
      </w:pPr>
    </w:lvl>
    <w:lvl w:ilvl="8" w:tplc="2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6945799"/>
    <w:multiLevelType w:val="hybridMultilevel"/>
    <w:tmpl w:val="C6961D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953AD5"/>
    <w:multiLevelType w:val="hybridMultilevel"/>
    <w:tmpl w:val="BBF07A3C"/>
    <w:lvl w:ilvl="0" w:tplc="6E5C2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614F83"/>
    <w:multiLevelType w:val="hybridMultilevel"/>
    <w:tmpl w:val="F8E4FEDC"/>
    <w:lvl w:ilvl="0" w:tplc="B1EA005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140" w:hanging="360"/>
      </w:pPr>
    </w:lvl>
    <w:lvl w:ilvl="2" w:tplc="040A001B" w:tentative="1">
      <w:start w:val="1"/>
      <w:numFmt w:val="lowerRoman"/>
      <w:lvlText w:val="%3."/>
      <w:lvlJc w:val="right"/>
      <w:pPr>
        <w:ind w:left="1860" w:hanging="180"/>
      </w:pPr>
    </w:lvl>
    <w:lvl w:ilvl="3" w:tplc="040A000F" w:tentative="1">
      <w:start w:val="1"/>
      <w:numFmt w:val="decimal"/>
      <w:lvlText w:val="%4."/>
      <w:lvlJc w:val="left"/>
      <w:pPr>
        <w:ind w:left="2580" w:hanging="360"/>
      </w:pPr>
    </w:lvl>
    <w:lvl w:ilvl="4" w:tplc="040A0019" w:tentative="1">
      <w:start w:val="1"/>
      <w:numFmt w:val="lowerLetter"/>
      <w:lvlText w:val="%5."/>
      <w:lvlJc w:val="left"/>
      <w:pPr>
        <w:ind w:left="3300" w:hanging="360"/>
      </w:pPr>
    </w:lvl>
    <w:lvl w:ilvl="5" w:tplc="040A001B" w:tentative="1">
      <w:start w:val="1"/>
      <w:numFmt w:val="lowerRoman"/>
      <w:lvlText w:val="%6."/>
      <w:lvlJc w:val="right"/>
      <w:pPr>
        <w:ind w:left="4020" w:hanging="180"/>
      </w:pPr>
    </w:lvl>
    <w:lvl w:ilvl="6" w:tplc="040A000F" w:tentative="1">
      <w:start w:val="1"/>
      <w:numFmt w:val="decimal"/>
      <w:lvlText w:val="%7."/>
      <w:lvlJc w:val="left"/>
      <w:pPr>
        <w:ind w:left="4740" w:hanging="360"/>
      </w:pPr>
    </w:lvl>
    <w:lvl w:ilvl="7" w:tplc="040A0019" w:tentative="1">
      <w:start w:val="1"/>
      <w:numFmt w:val="lowerLetter"/>
      <w:lvlText w:val="%8."/>
      <w:lvlJc w:val="left"/>
      <w:pPr>
        <w:ind w:left="5460" w:hanging="360"/>
      </w:pPr>
    </w:lvl>
    <w:lvl w:ilvl="8" w:tplc="0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5C5573AA"/>
    <w:multiLevelType w:val="hybridMultilevel"/>
    <w:tmpl w:val="A860DC3A"/>
    <w:lvl w:ilvl="0" w:tplc="794AA7B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7548FE"/>
    <w:multiLevelType w:val="hybridMultilevel"/>
    <w:tmpl w:val="DF84694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EE11E4"/>
    <w:multiLevelType w:val="hybridMultilevel"/>
    <w:tmpl w:val="DEFC23BE"/>
    <w:lvl w:ilvl="0" w:tplc="504A7F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5F6072"/>
    <w:multiLevelType w:val="hybridMultilevel"/>
    <w:tmpl w:val="142416DA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740C98"/>
    <w:multiLevelType w:val="hybridMultilevel"/>
    <w:tmpl w:val="641AAD94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5"/>
  </w:num>
  <w:num w:numId="5">
    <w:abstractNumId w:val="11"/>
  </w:num>
  <w:num w:numId="6">
    <w:abstractNumId w:val="6"/>
  </w:num>
  <w:num w:numId="7">
    <w:abstractNumId w:val="0"/>
  </w:num>
  <w:num w:numId="8">
    <w:abstractNumId w:val="2"/>
  </w:num>
  <w:num w:numId="9">
    <w:abstractNumId w:val="13"/>
  </w:num>
  <w:num w:numId="10">
    <w:abstractNumId w:val="12"/>
  </w:num>
  <w:num w:numId="11">
    <w:abstractNumId w:val="10"/>
  </w:num>
  <w:num w:numId="12">
    <w:abstractNumId w:val="8"/>
  </w:num>
  <w:num w:numId="13">
    <w:abstractNumId w:val="14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611"/>
    <w:rsid w:val="00000182"/>
    <w:rsid w:val="00002671"/>
    <w:rsid w:val="00005397"/>
    <w:rsid w:val="00011B9F"/>
    <w:rsid w:val="00020439"/>
    <w:rsid w:val="000254BE"/>
    <w:rsid w:val="00034F98"/>
    <w:rsid w:val="0005181D"/>
    <w:rsid w:val="00063FF5"/>
    <w:rsid w:val="00076427"/>
    <w:rsid w:val="00081067"/>
    <w:rsid w:val="00082B90"/>
    <w:rsid w:val="000A0C32"/>
    <w:rsid w:val="000A3449"/>
    <w:rsid w:val="000A6FE8"/>
    <w:rsid w:val="000B5775"/>
    <w:rsid w:val="000C111A"/>
    <w:rsid w:val="000D53E5"/>
    <w:rsid w:val="000E3F62"/>
    <w:rsid w:val="000E7D56"/>
    <w:rsid w:val="000F529E"/>
    <w:rsid w:val="001006A1"/>
    <w:rsid w:val="001037B8"/>
    <w:rsid w:val="00120ACF"/>
    <w:rsid w:val="0012148C"/>
    <w:rsid w:val="00130DBA"/>
    <w:rsid w:val="00130DEA"/>
    <w:rsid w:val="001434A0"/>
    <w:rsid w:val="00150285"/>
    <w:rsid w:val="001512C2"/>
    <w:rsid w:val="001539C5"/>
    <w:rsid w:val="001545B7"/>
    <w:rsid w:val="00162B9E"/>
    <w:rsid w:val="001734D0"/>
    <w:rsid w:val="00173A72"/>
    <w:rsid w:val="00173D05"/>
    <w:rsid w:val="00177B0B"/>
    <w:rsid w:val="00177DD6"/>
    <w:rsid w:val="0019029C"/>
    <w:rsid w:val="0019050C"/>
    <w:rsid w:val="00194B3E"/>
    <w:rsid w:val="001A7920"/>
    <w:rsid w:val="001C0066"/>
    <w:rsid w:val="001D29A4"/>
    <w:rsid w:val="001E1197"/>
    <w:rsid w:val="001E7A7D"/>
    <w:rsid w:val="001E7BBB"/>
    <w:rsid w:val="001F1FB3"/>
    <w:rsid w:val="00202CC9"/>
    <w:rsid w:val="00206027"/>
    <w:rsid w:val="00207886"/>
    <w:rsid w:val="00207CDC"/>
    <w:rsid w:val="0022355B"/>
    <w:rsid w:val="0023599A"/>
    <w:rsid w:val="002541DA"/>
    <w:rsid w:val="002814EB"/>
    <w:rsid w:val="00292E58"/>
    <w:rsid w:val="002A0747"/>
    <w:rsid w:val="002A2BC9"/>
    <w:rsid w:val="002A500C"/>
    <w:rsid w:val="002B5A06"/>
    <w:rsid w:val="002C0260"/>
    <w:rsid w:val="002C0A4C"/>
    <w:rsid w:val="002C57C6"/>
    <w:rsid w:val="002C6A6D"/>
    <w:rsid w:val="002D423A"/>
    <w:rsid w:val="002E202E"/>
    <w:rsid w:val="002F0529"/>
    <w:rsid w:val="00317017"/>
    <w:rsid w:val="00341829"/>
    <w:rsid w:val="00345903"/>
    <w:rsid w:val="00353F23"/>
    <w:rsid w:val="003553B3"/>
    <w:rsid w:val="0036512B"/>
    <w:rsid w:val="003663E3"/>
    <w:rsid w:val="003664BD"/>
    <w:rsid w:val="003762CB"/>
    <w:rsid w:val="00381EC3"/>
    <w:rsid w:val="003A7287"/>
    <w:rsid w:val="003B40F5"/>
    <w:rsid w:val="003B5BB0"/>
    <w:rsid w:val="003B72A1"/>
    <w:rsid w:val="003D46BC"/>
    <w:rsid w:val="003D4F5E"/>
    <w:rsid w:val="003D509E"/>
    <w:rsid w:val="003D60B2"/>
    <w:rsid w:val="003E0F6A"/>
    <w:rsid w:val="003E24C6"/>
    <w:rsid w:val="003E681E"/>
    <w:rsid w:val="003F67FC"/>
    <w:rsid w:val="004112E7"/>
    <w:rsid w:val="004263DF"/>
    <w:rsid w:val="004271CD"/>
    <w:rsid w:val="004377F2"/>
    <w:rsid w:val="00452482"/>
    <w:rsid w:val="004535A7"/>
    <w:rsid w:val="0045465A"/>
    <w:rsid w:val="004819E3"/>
    <w:rsid w:val="00497015"/>
    <w:rsid w:val="004A526D"/>
    <w:rsid w:val="004C4225"/>
    <w:rsid w:val="004D3AD3"/>
    <w:rsid w:val="004F2E08"/>
    <w:rsid w:val="004F30A0"/>
    <w:rsid w:val="004F77D0"/>
    <w:rsid w:val="004F7805"/>
    <w:rsid w:val="0052078C"/>
    <w:rsid w:val="00522CF0"/>
    <w:rsid w:val="005265C7"/>
    <w:rsid w:val="00566DE6"/>
    <w:rsid w:val="00572AFB"/>
    <w:rsid w:val="005757BA"/>
    <w:rsid w:val="00586308"/>
    <w:rsid w:val="005A239A"/>
    <w:rsid w:val="005A2591"/>
    <w:rsid w:val="005B2A75"/>
    <w:rsid w:val="005B2B3D"/>
    <w:rsid w:val="005B5AB5"/>
    <w:rsid w:val="005C03AE"/>
    <w:rsid w:val="005C1547"/>
    <w:rsid w:val="005C531C"/>
    <w:rsid w:val="005D644B"/>
    <w:rsid w:val="005F0CE1"/>
    <w:rsid w:val="006035FC"/>
    <w:rsid w:val="006138E5"/>
    <w:rsid w:val="006165D5"/>
    <w:rsid w:val="00620815"/>
    <w:rsid w:val="00631CFE"/>
    <w:rsid w:val="0063337C"/>
    <w:rsid w:val="00643D2D"/>
    <w:rsid w:val="00647273"/>
    <w:rsid w:val="00653904"/>
    <w:rsid w:val="00657A44"/>
    <w:rsid w:val="00667D5A"/>
    <w:rsid w:val="00677CD1"/>
    <w:rsid w:val="00690A95"/>
    <w:rsid w:val="00691710"/>
    <w:rsid w:val="00696BA7"/>
    <w:rsid w:val="006A2EB8"/>
    <w:rsid w:val="006B126A"/>
    <w:rsid w:val="006B384C"/>
    <w:rsid w:val="006B47B6"/>
    <w:rsid w:val="006B5691"/>
    <w:rsid w:val="006C01E1"/>
    <w:rsid w:val="006D0010"/>
    <w:rsid w:val="006D13C7"/>
    <w:rsid w:val="006D4A9E"/>
    <w:rsid w:val="006E6908"/>
    <w:rsid w:val="006F0D78"/>
    <w:rsid w:val="006F13AD"/>
    <w:rsid w:val="006F1E05"/>
    <w:rsid w:val="006F6712"/>
    <w:rsid w:val="00720A74"/>
    <w:rsid w:val="007235A7"/>
    <w:rsid w:val="007241B9"/>
    <w:rsid w:val="0072570F"/>
    <w:rsid w:val="00731789"/>
    <w:rsid w:val="00734D64"/>
    <w:rsid w:val="00742760"/>
    <w:rsid w:val="00745732"/>
    <w:rsid w:val="0074576E"/>
    <w:rsid w:val="0075096F"/>
    <w:rsid w:val="0075760E"/>
    <w:rsid w:val="007577DA"/>
    <w:rsid w:val="007746A0"/>
    <w:rsid w:val="00783F88"/>
    <w:rsid w:val="0079484E"/>
    <w:rsid w:val="007A41DE"/>
    <w:rsid w:val="007A7DBD"/>
    <w:rsid w:val="007B1E56"/>
    <w:rsid w:val="007C186E"/>
    <w:rsid w:val="007C1A3F"/>
    <w:rsid w:val="007D57D5"/>
    <w:rsid w:val="007E1F1A"/>
    <w:rsid w:val="007F166C"/>
    <w:rsid w:val="007F26D8"/>
    <w:rsid w:val="007F2AF5"/>
    <w:rsid w:val="007F3751"/>
    <w:rsid w:val="007F7D0A"/>
    <w:rsid w:val="0080380C"/>
    <w:rsid w:val="00815414"/>
    <w:rsid w:val="00822EBA"/>
    <w:rsid w:val="00824D06"/>
    <w:rsid w:val="00830E54"/>
    <w:rsid w:val="00833F05"/>
    <w:rsid w:val="00845C01"/>
    <w:rsid w:val="0085134E"/>
    <w:rsid w:val="00864105"/>
    <w:rsid w:val="00872343"/>
    <w:rsid w:val="008728EB"/>
    <w:rsid w:val="0088701F"/>
    <w:rsid w:val="00894ABD"/>
    <w:rsid w:val="00895FA2"/>
    <w:rsid w:val="008A2AD2"/>
    <w:rsid w:val="008A5881"/>
    <w:rsid w:val="008B39E0"/>
    <w:rsid w:val="008B661C"/>
    <w:rsid w:val="008D287F"/>
    <w:rsid w:val="008D6955"/>
    <w:rsid w:val="008E65DB"/>
    <w:rsid w:val="008F0DBE"/>
    <w:rsid w:val="008F2413"/>
    <w:rsid w:val="008F71B6"/>
    <w:rsid w:val="009151CB"/>
    <w:rsid w:val="00917F03"/>
    <w:rsid w:val="00920820"/>
    <w:rsid w:val="0092379A"/>
    <w:rsid w:val="00924657"/>
    <w:rsid w:val="009249BC"/>
    <w:rsid w:val="00943FD3"/>
    <w:rsid w:val="0095148C"/>
    <w:rsid w:val="00952EAE"/>
    <w:rsid w:val="009572F2"/>
    <w:rsid w:val="009627FD"/>
    <w:rsid w:val="009703AE"/>
    <w:rsid w:val="00983A2A"/>
    <w:rsid w:val="00993B0D"/>
    <w:rsid w:val="00995F77"/>
    <w:rsid w:val="009A170F"/>
    <w:rsid w:val="009B08E7"/>
    <w:rsid w:val="009B34D6"/>
    <w:rsid w:val="009C2230"/>
    <w:rsid w:val="009C328D"/>
    <w:rsid w:val="009C6330"/>
    <w:rsid w:val="009E1C5A"/>
    <w:rsid w:val="009F04A4"/>
    <w:rsid w:val="009F536A"/>
    <w:rsid w:val="009F6886"/>
    <w:rsid w:val="00A11D4D"/>
    <w:rsid w:val="00A161B7"/>
    <w:rsid w:val="00A21F27"/>
    <w:rsid w:val="00A26F57"/>
    <w:rsid w:val="00A2701B"/>
    <w:rsid w:val="00A34AB1"/>
    <w:rsid w:val="00A37490"/>
    <w:rsid w:val="00A53955"/>
    <w:rsid w:val="00A742CB"/>
    <w:rsid w:val="00A95ECE"/>
    <w:rsid w:val="00A97D8A"/>
    <w:rsid w:val="00AA3722"/>
    <w:rsid w:val="00AA75AF"/>
    <w:rsid w:val="00AB0F7B"/>
    <w:rsid w:val="00AC3595"/>
    <w:rsid w:val="00AC3D91"/>
    <w:rsid w:val="00AD0A88"/>
    <w:rsid w:val="00AD1633"/>
    <w:rsid w:val="00AD50F4"/>
    <w:rsid w:val="00AF0611"/>
    <w:rsid w:val="00B016CE"/>
    <w:rsid w:val="00B02D62"/>
    <w:rsid w:val="00B153BA"/>
    <w:rsid w:val="00B227C9"/>
    <w:rsid w:val="00B3094B"/>
    <w:rsid w:val="00B33EE0"/>
    <w:rsid w:val="00B35CCB"/>
    <w:rsid w:val="00B376D9"/>
    <w:rsid w:val="00B42BD3"/>
    <w:rsid w:val="00B44DED"/>
    <w:rsid w:val="00B61420"/>
    <w:rsid w:val="00B63AD9"/>
    <w:rsid w:val="00B718D2"/>
    <w:rsid w:val="00B74D5E"/>
    <w:rsid w:val="00B87AAB"/>
    <w:rsid w:val="00B943CF"/>
    <w:rsid w:val="00B94D41"/>
    <w:rsid w:val="00BA5FE7"/>
    <w:rsid w:val="00BB0D75"/>
    <w:rsid w:val="00BB12B5"/>
    <w:rsid w:val="00BC104C"/>
    <w:rsid w:val="00BF404C"/>
    <w:rsid w:val="00C01D01"/>
    <w:rsid w:val="00C03172"/>
    <w:rsid w:val="00C04BF5"/>
    <w:rsid w:val="00C134A7"/>
    <w:rsid w:val="00C169CB"/>
    <w:rsid w:val="00C470EB"/>
    <w:rsid w:val="00C53FBD"/>
    <w:rsid w:val="00C95D59"/>
    <w:rsid w:val="00CA3296"/>
    <w:rsid w:val="00CB469A"/>
    <w:rsid w:val="00CC5E7A"/>
    <w:rsid w:val="00CC6B7B"/>
    <w:rsid w:val="00CD0E40"/>
    <w:rsid w:val="00CD287A"/>
    <w:rsid w:val="00CE5EF5"/>
    <w:rsid w:val="00CE6F21"/>
    <w:rsid w:val="00CF0991"/>
    <w:rsid w:val="00CF494F"/>
    <w:rsid w:val="00D0740E"/>
    <w:rsid w:val="00D34F71"/>
    <w:rsid w:val="00D365CA"/>
    <w:rsid w:val="00D512B9"/>
    <w:rsid w:val="00D51A35"/>
    <w:rsid w:val="00D520BF"/>
    <w:rsid w:val="00D61364"/>
    <w:rsid w:val="00D666E5"/>
    <w:rsid w:val="00D81BFD"/>
    <w:rsid w:val="00D86A3B"/>
    <w:rsid w:val="00DA1489"/>
    <w:rsid w:val="00DB4CCC"/>
    <w:rsid w:val="00DD5349"/>
    <w:rsid w:val="00DF011C"/>
    <w:rsid w:val="00DF09DB"/>
    <w:rsid w:val="00E029AF"/>
    <w:rsid w:val="00E066BD"/>
    <w:rsid w:val="00E1609C"/>
    <w:rsid w:val="00E3228D"/>
    <w:rsid w:val="00E3228F"/>
    <w:rsid w:val="00E42137"/>
    <w:rsid w:val="00E45641"/>
    <w:rsid w:val="00E553BE"/>
    <w:rsid w:val="00E61348"/>
    <w:rsid w:val="00E80DAE"/>
    <w:rsid w:val="00E865DC"/>
    <w:rsid w:val="00E93B79"/>
    <w:rsid w:val="00E972EC"/>
    <w:rsid w:val="00EA04FC"/>
    <w:rsid w:val="00EA1253"/>
    <w:rsid w:val="00EA27AC"/>
    <w:rsid w:val="00EA788B"/>
    <w:rsid w:val="00ED1853"/>
    <w:rsid w:val="00ED19F6"/>
    <w:rsid w:val="00ED28C2"/>
    <w:rsid w:val="00EE2EF5"/>
    <w:rsid w:val="00EE68B1"/>
    <w:rsid w:val="00EF3782"/>
    <w:rsid w:val="00F04758"/>
    <w:rsid w:val="00F155E7"/>
    <w:rsid w:val="00F2010F"/>
    <w:rsid w:val="00F211A5"/>
    <w:rsid w:val="00F328C0"/>
    <w:rsid w:val="00F44F91"/>
    <w:rsid w:val="00F47E4E"/>
    <w:rsid w:val="00F555F6"/>
    <w:rsid w:val="00F55A73"/>
    <w:rsid w:val="00F56BB6"/>
    <w:rsid w:val="00F6593F"/>
    <w:rsid w:val="00F849CD"/>
    <w:rsid w:val="00F913DC"/>
    <w:rsid w:val="00F922A9"/>
    <w:rsid w:val="00FA5093"/>
    <w:rsid w:val="00FA6BA9"/>
    <w:rsid w:val="00FC2910"/>
    <w:rsid w:val="00FC2DED"/>
    <w:rsid w:val="00FC6A8A"/>
    <w:rsid w:val="00FC7B10"/>
    <w:rsid w:val="00FE1CA6"/>
    <w:rsid w:val="00FE6897"/>
    <w:rsid w:val="00FF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719955"/>
  <w15:docId w15:val="{4E39B3CA-FCFD-47EA-A597-991C94F1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814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AF06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F0611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AF0611"/>
  </w:style>
  <w:style w:type="paragraph" w:styleId="Encabezado">
    <w:name w:val="header"/>
    <w:basedOn w:val="Normal"/>
    <w:link w:val="EncabezadoCar"/>
    <w:uiPriority w:val="99"/>
    <w:rsid w:val="00AF06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F061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AF061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F061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0611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5C03AE"/>
    <w:pPr>
      <w:spacing w:before="100" w:beforeAutospacing="1" w:after="100" w:afterAutospacing="1"/>
    </w:pPr>
    <w:rPr>
      <w:lang w:val="es-AR" w:eastAsia="es-AR"/>
    </w:rPr>
  </w:style>
  <w:style w:type="character" w:styleId="Textoennegrita">
    <w:name w:val="Strong"/>
    <w:basedOn w:val="Fuentedeprrafopredeter"/>
    <w:uiPriority w:val="22"/>
    <w:qFormat/>
    <w:rsid w:val="005C03AE"/>
    <w:rPr>
      <w:b/>
      <w:bCs/>
    </w:rPr>
  </w:style>
  <w:style w:type="paragraph" w:styleId="Sangra3detindependiente">
    <w:name w:val="Body Text Indent 3"/>
    <w:basedOn w:val="Normal"/>
    <w:link w:val="Sangra3detindependienteCar"/>
    <w:semiHidden/>
    <w:rsid w:val="00A97D8A"/>
    <w:pPr>
      <w:ind w:firstLine="2268"/>
    </w:pPr>
    <w:rPr>
      <w:rFonts w:ascii="Tahoma" w:hAnsi="Tahoma" w:cs="Tahoma"/>
      <w:sz w:val="22"/>
      <w:szCs w:val="22"/>
      <w:lang w:val="es-AR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A97D8A"/>
    <w:rPr>
      <w:rFonts w:ascii="Tahoma" w:eastAsia="Times New Roman" w:hAnsi="Tahoma" w:cs="Tahoma"/>
      <w:lang w:val="es-AR" w:eastAsia="es-ES"/>
    </w:rPr>
  </w:style>
  <w:style w:type="character" w:customStyle="1" w:styleId="fontstyle01">
    <w:name w:val="fontstyle01"/>
    <w:basedOn w:val="Fuentedeprrafopredeter"/>
    <w:rsid w:val="00A97D8A"/>
    <w:rPr>
      <w:rFonts w:ascii="Tahoma" w:hAnsi="Tahoma" w:cs="Tahoma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notaintro">
    <w:name w:val="notaintro"/>
    <w:basedOn w:val="Normal"/>
    <w:rsid w:val="000E7D56"/>
    <w:pPr>
      <w:spacing w:before="100" w:beforeAutospacing="1" w:after="100" w:afterAutospacing="1"/>
    </w:pPr>
    <w:rPr>
      <w:lang w:val="es-AR" w:eastAsia="es-AR"/>
    </w:rPr>
  </w:style>
  <w:style w:type="paragraph" w:customStyle="1" w:styleId="notatexto">
    <w:name w:val="notatexto"/>
    <w:basedOn w:val="Normal"/>
    <w:rsid w:val="000E7D56"/>
    <w:pPr>
      <w:spacing w:before="100" w:beforeAutospacing="1" w:after="100" w:afterAutospacing="1"/>
    </w:pPr>
    <w:rPr>
      <w:lang w:val="es-AR" w:eastAsia="es-AR"/>
    </w:rPr>
  </w:style>
  <w:style w:type="character" w:styleId="nfasis">
    <w:name w:val="Emphasis"/>
    <w:basedOn w:val="Fuentedeprrafopredeter"/>
    <w:uiPriority w:val="20"/>
    <w:qFormat/>
    <w:rsid w:val="00620815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814E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</dc:creator>
  <cp:lastModifiedBy>SIMM</cp:lastModifiedBy>
  <cp:revision>4</cp:revision>
  <cp:lastPrinted>2026-08-25T14:36:00Z</cp:lastPrinted>
  <dcterms:created xsi:type="dcterms:W3CDTF">2026-08-25T14:20:00Z</dcterms:created>
  <dcterms:modified xsi:type="dcterms:W3CDTF">2026-08-25T14:43:00Z</dcterms:modified>
</cp:coreProperties>
</file>