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284B7A" w:rsidRDefault="00A97D8A" w:rsidP="00EA788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284B7A">
        <w:rPr>
          <w:sz w:val="22"/>
          <w:szCs w:val="22"/>
        </w:rPr>
        <w:t xml:space="preserve">                                                            Chascomús,</w:t>
      </w:r>
      <w:r w:rsidR="00F145D3" w:rsidRPr="00284B7A">
        <w:rPr>
          <w:sz w:val="22"/>
          <w:szCs w:val="22"/>
        </w:rPr>
        <w:t xml:space="preserve"> 20</w:t>
      </w:r>
      <w:r w:rsidR="008B661C" w:rsidRPr="00284B7A">
        <w:rPr>
          <w:sz w:val="22"/>
          <w:szCs w:val="22"/>
        </w:rPr>
        <w:t xml:space="preserve"> </w:t>
      </w:r>
      <w:r w:rsidRPr="00284B7A">
        <w:rPr>
          <w:sz w:val="22"/>
          <w:szCs w:val="22"/>
        </w:rPr>
        <w:t>de</w:t>
      </w:r>
      <w:r w:rsidR="007D57D5" w:rsidRPr="00284B7A">
        <w:rPr>
          <w:sz w:val="22"/>
          <w:szCs w:val="22"/>
        </w:rPr>
        <w:t xml:space="preserve"> </w:t>
      </w:r>
      <w:r w:rsidR="00AC3D91" w:rsidRPr="00284B7A">
        <w:rPr>
          <w:sz w:val="22"/>
          <w:szCs w:val="22"/>
        </w:rPr>
        <w:t>Mayo</w:t>
      </w:r>
      <w:r w:rsidR="009E1C5A" w:rsidRPr="00284B7A">
        <w:rPr>
          <w:sz w:val="22"/>
          <w:szCs w:val="22"/>
        </w:rPr>
        <w:t xml:space="preserve"> </w:t>
      </w:r>
      <w:r w:rsidRPr="00284B7A">
        <w:rPr>
          <w:sz w:val="22"/>
          <w:szCs w:val="22"/>
        </w:rPr>
        <w:t>de 20</w:t>
      </w:r>
      <w:r w:rsidR="002D7D73" w:rsidRPr="00284B7A">
        <w:rPr>
          <w:sz w:val="22"/>
          <w:szCs w:val="22"/>
        </w:rPr>
        <w:t>25</w:t>
      </w:r>
      <w:r w:rsidRPr="00284B7A">
        <w:rPr>
          <w:sz w:val="22"/>
          <w:szCs w:val="22"/>
        </w:rPr>
        <w:t>.</w:t>
      </w:r>
    </w:p>
    <w:p w:rsidR="00A97D8A" w:rsidRPr="00284B7A" w:rsidRDefault="00A97D8A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>Sr. Presidente del</w:t>
      </w:r>
    </w:p>
    <w:p w:rsidR="00A97D8A" w:rsidRPr="00284B7A" w:rsidRDefault="00A97D8A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>Honorable Concejo Deliberante</w:t>
      </w:r>
    </w:p>
    <w:p w:rsidR="00A97D8A" w:rsidRPr="00284B7A" w:rsidRDefault="008B661C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>Andrés Sanucci.</w:t>
      </w:r>
    </w:p>
    <w:p w:rsidR="008B661C" w:rsidRPr="00284B7A" w:rsidRDefault="008B661C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>S/D</w:t>
      </w:r>
    </w:p>
    <w:p w:rsidR="008B661C" w:rsidRPr="00284B7A" w:rsidRDefault="008B661C" w:rsidP="00EA788B">
      <w:pPr>
        <w:spacing w:line="360" w:lineRule="auto"/>
        <w:jc w:val="both"/>
        <w:rPr>
          <w:sz w:val="22"/>
          <w:szCs w:val="22"/>
        </w:rPr>
      </w:pPr>
    </w:p>
    <w:p w:rsidR="00A97D8A" w:rsidRPr="00284B7A" w:rsidRDefault="00A97D8A" w:rsidP="00EA788B">
      <w:pPr>
        <w:spacing w:line="360" w:lineRule="auto"/>
        <w:jc w:val="both"/>
        <w:rPr>
          <w:sz w:val="22"/>
          <w:szCs w:val="22"/>
        </w:rPr>
      </w:pPr>
      <w:r w:rsidRPr="00284B7A">
        <w:rPr>
          <w:sz w:val="22"/>
          <w:szCs w:val="22"/>
        </w:rPr>
        <w:t>De nuestra consideración:</w:t>
      </w:r>
    </w:p>
    <w:p w:rsidR="00A97D8A" w:rsidRPr="00284B7A" w:rsidRDefault="00A97D8A" w:rsidP="00EA788B">
      <w:pPr>
        <w:spacing w:line="360" w:lineRule="auto"/>
        <w:jc w:val="both"/>
        <w:rPr>
          <w:sz w:val="22"/>
          <w:szCs w:val="22"/>
        </w:rPr>
      </w:pPr>
      <w:r w:rsidRPr="00284B7A">
        <w:rPr>
          <w:sz w:val="22"/>
          <w:szCs w:val="22"/>
        </w:rPr>
        <w:t xml:space="preserve">   </w:t>
      </w:r>
      <w:r w:rsidR="005A239A" w:rsidRPr="00284B7A">
        <w:rPr>
          <w:sz w:val="22"/>
          <w:szCs w:val="22"/>
        </w:rPr>
        <w:t xml:space="preserve">                                    </w:t>
      </w:r>
      <w:r w:rsidRPr="00284B7A">
        <w:rPr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Pr="00284B7A" w:rsidRDefault="00A97D8A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8D55AC" w:rsidRPr="00284B7A" w:rsidRDefault="00BF7A9A" w:rsidP="008D55AC">
      <w:pPr>
        <w:spacing w:line="360" w:lineRule="auto"/>
        <w:jc w:val="both"/>
        <w:rPr>
          <w:b/>
          <w:bCs/>
          <w:sz w:val="22"/>
          <w:szCs w:val="22"/>
          <w:u w:val="single"/>
          <w:lang w:val="es-AR"/>
        </w:rPr>
      </w:pPr>
      <w:r w:rsidRPr="00284B7A">
        <w:rPr>
          <w:b/>
          <w:bCs/>
          <w:sz w:val="22"/>
          <w:szCs w:val="22"/>
          <w:u w:val="single"/>
          <w:lang w:val="es-AR"/>
        </w:rPr>
        <w:t xml:space="preserve">Requiriendo al DE acondicione calles Barrio El </w:t>
      </w:r>
      <w:r w:rsidR="00C02452">
        <w:rPr>
          <w:b/>
          <w:bCs/>
          <w:sz w:val="22"/>
          <w:szCs w:val="22"/>
          <w:u w:val="single"/>
          <w:lang w:val="es-AR"/>
        </w:rPr>
        <w:t>Porteño</w:t>
      </w:r>
      <w:r w:rsidR="00284B7A" w:rsidRPr="00284B7A">
        <w:rPr>
          <w:b/>
          <w:bCs/>
          <w:sz w:val="22"/>
          <w:szCs w:val="22"/>
          <w:u w:val="single"/>
          <w:lang w:val="es-AR"/>
        </w:rPr>
        <w:t>,</w:t>
      </w:r>
      <w:r w:rsidRPr="00284B7A">
        <w:rPr>
          <w:b/>
          <w:bCs/>
          <w:sz w:val="22"/>
          <w:szCs w:val="22"/>
          <w:u w:val="single"/>
          <w:lang w:val="es-AR"/>
        </w:rPr>
        <w:t xml:space="preserve"> coloque </w:t>
      </w:r>
      <w:r w:rsidR="00284B7A" w:rsidRPr="00284B7A">
        <w:rPr>
          <w:b/>
          <w:bCs/>
          <w:sz w:val="22"/>
          <w:szCs w:val="22"/>
          <w:u w:val="single"/>
          <w:lang w:val="es-AR"/>
        </w:rPr>
        <w:t>artefactos lumínicos</w:t>
      </w:r>
      <w:r w:rsidRPr="00284B7A">
        <w:rPr>
          <w:b/>
          <w:bCs/>
          <w:sz w:val="22"/>
          <w:szCs w:val="22"/>
          <w:u w:val="single"/>
          <w:lang w:val="es-AR"/>
        </w:rPr>
        <w:t xml:space="preserve"> en calles sin iluminación alguna</w:t>
      </w:r>
      <w:r w:rsidR="00284B7A" w:rsidRPr="00284B7A">
        <w:rPr>
          <w:b/>
          <w:bCs/>
          <w:sz w:val="22"/>
          <w:szCs w:val="22"/>
          <w:u w:val="single"/>
          <w:lang w:val="es-AR"/>
        </w:rPr>
        <w:t xml:space="preserve"> y garantice el escurrimiento del agua</w:t>
      </w:r>
    </w:p>
    <w:p w:rsidR="00F44F91" w:rsidRPr="00284B7A" w:rsidRDefault="00F44F91" w:rsidP="00EA788B">
      <w:pPr>
        <w:spacing w:line="360" w:lineRule="auto"/>
        <w:jc w:val="both"/>
        <w:rPr>
          <w:b/>
          <w:bCs/>
          <w:sz w:val="22"/>
          <w:szCs w:val="22"/>
          <w:u w:val="single"/>
          <w:lang w:val="es-AR"/>
        </w:rPr>
      </w:pPr>
    </w:p>
    <w:p w:rsidR="005B19F0" w:rsidRPr="00284B7A" w:rsidRDefault="00FF29F5" w:rsidP="00EA788B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284B7A">
        <w:rPr>
          <w:b/>
          <w:sz w:val="22"/>
          <w:szCs w:val="22"/>
          <w:lang w:val="es-ES_tradnl"/>
        </w:rPr>
        <w:t>Visto:</w:t>
      </w:r>
    </w:p>
    <w:p w:rsidR="00754214" w:rsidRPr="00284B7A" w:rsidRDefault="00FF29F5" w:rsidP="002367EC">
      <w:pPr>
        <w:rPr>
          <w:lang w:val="es-AR" w:eastAsia="es-ES_tradnl"/>
        </w:rPr>
      </w:pPr>
      <w:r w:rsidRPr="00284B7A">
        <w:rPr>
          <w:b/>
          <w:sz w:val="22"/>
          <w:szCs w:val="22"/>
          <w:lang w:val="es-ES_tradnl"/>
        </w:rPr>
        <w:tab/>
      </w:r>
      <w:r w:rsidR="00BF7A9A" w:rsidRPr="00284B7A">
        <w:rPr>
          <w:sz w:val="22"/>
          <w:szCs w:val="22"/>
          <w:lang w:val="es-AR"/>
        </w:rPr>
        <w:t>Los incordios que genera el estado actual de las calles, a los vecinos del barrio El Porteño y a quienes buscan acceder al Cementerio San Andres</w:t>
      </w:r>
      <w:r w:rsidR="00044688" w:rsidRPr="00284B7A">
        <w:rPr>
          <w:sz w:val="22"/>
          <w:szCs w:val="22"/>
          <w:lang w:val="es-AR"/>
        </w:rPr>
        <w:t xml:space="preserve">. </w:t>
      </w:r>
      <w:r w:rsidR="008A4688" w:rsidRPr="00284B7A">
        <w:rPr>
          <w:sz w:val="22"/>
          <w:szCs w:val="22"/>
          <w:lang w:val="es-ES_tradnl"/>
        </w:rPr>
        <w:t>Y</w:t>
      </w:r>
      <w:r w:rsidR="002367EC" w:rsidRPr="00284B7A">
        <w:rPr>
          <w:sz w:val="22"/>
          <w:szCs w:val="22"/>
          <w:lang w:val="es-ES_tradnl"/>
        </w:rPr>
        <w:t>;</w:t>
      </w:r>
    </w:p>
    <w:p w:rsidR="00FF29F5" w:rsidRPr="00284B7A" w:rsidRDefault="00FF29F5" w:rsidP="00EA788B">
      <w:pPr>
        <w:spacing w:line="360" w:lineRule="auto"/>
        <w:jc w:val="both"/>
        <w:rPr>
          <w:sz w:val="22"/>
          <w:szCs w:val="22"/>
          <w:lang w:val="es-ES_tradnl"/>
        </w:rPr>
      </w:pPr>
    </w:p>
    <w:p w:rsidR="002367EC" w:rsidRPr="00284B7A" w:rsidRDefault="00FF29F5" w:rsidP="00BF7A9A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284B7A">
        <w:rPr>
          <w:b/>
          <w:sz w:val="22"/>
          <w:szCs w:val="22"/>
          <w:lang w:val="es-ES_tradnl"/>
        </w:rPr>
        <w:t>Considerando:</w:t>
      </w:r>
    </w:p>
    <w:p w:rsidR="00F90AC7" w:rsidRPr="00284B7A" w:rsidRDefault="00F90AC7" w:rsidP="00F90AC7">
      <w:pPr>
        <w:rPr>
          <w:lang w:val="es-ES_tradnl" w:eastAsia="es-ES_tradnl"/>
        </w:rPr>
      </w:pPr>
      <w:r w:rsidRPr="00284B7A">
        <w:rPr>
          <w:lang w:val="es-ES_tradnl" w:eastAsia="es-ES_tradnl"/>
        </w:rPr>
        <w:t xml:space="preserve">    </w:t>
      </w:r>
      <w:r w:rsidR="00BF7A9A" w:rsidRPr="00284B7A">
        <w:rPr>
          <w:lang w:val="es-ES_tradnl" w:eastAsia="es-ES_tradnl"/>
        </w:rPr>
        <w:t xml:space="preserve">      </w:t>
      </w:r>
      <w:r w:rsidRPr="00284B7A">
        <w:rPr>
          <w:lang w:val="es-ES_tradnl" w:eastAsia="es-ES_tradnl"/>
        </w:rPr>
        <w:t xml:space="preserve"> Que</w:t>
      </w:r>
      <w:r w:rsidR="00BF7A9A" w:rsidRPr="00284B7A">
        <w:rPr>
          <w:color w:val="222222"/>
          <w:shd w:val="clear" w:color="auto" w:fill="FFFFFF"/>
          <w:lang w:val="es-AR" w:eastAsia="es-ES_tradnl"/>
        </w:rPr>
        <w:t xml:space="preserve"> es lamentable el estado de las calles del Barrio El Porteño, al igual que el de buena parte de las calles de la ciudad</w:t>
      </w:r>
      <w:r w:rsidR="00676F42" w:rsidRPr="00284B7A">
        <w:rPr>
          <w:lang w:val="es-ES_tradnl" w:eastAsia="es-ES_tradnl"/>
        </w:rPr>
        <w:t>;</w:t>
      </w:r>
    </w:p>
    <w:p w:rsidR="00D258A9" w:rsidRPr="00284B7A" w:rsidRDefault="00D258A9" w:rsidP="00F90AC7">
      <w:pPr>
        <w:rPr>
          <w:lang w:val="es-ES_tradnl" w:eastAsia="es-ES_tradnl"/>
        </w:rPr>
      </w:pPr>
    </w:p>
    <w:p w:rsidR="00D258A9" w:rsidRPr="00284B7A" w:rsidRDefault="00676F42" w:rsidP="00F90AC7">
      <w:pPr>
        <w:rPr>
          <w:lang w:val="es-ES_tradnl" w:eastAsia="es-ES_tradnl"/>
        </w:rPr>
      </w:pPr>
      <w:r w:rsidRPr="00284B7A">
        <w:rPr>
          <w:lang w:val="es-ES_tradnl" w:eastAsia="es-ES_tradnl"/>
        </w:rPr>
        <w:t xml:space="preserve">   </w:t>
      </w:r>
      <w:r w:rsidR="00BF7A9A" w:rsidRPr="00284B7A">
        <w:rPr>
          <w:lang w:val="es-ES_tradnl" w:eastAsia="es-ES_tradnl"/>
        </w:rPr>
        <w:t xml:space="preserve">       </w:t>
      </w:r>
      <w:r w:rsidR="00D258A9" w:rsidRPr="00284B7A">
        <w:rPr>
          <w:lang w:val="es-ES_tradnl" w:eastAsia="es-ES_tradnl"/>
        </w:rPr>
        <w:t>Que</w:t>
      </w:r>
      <w:r w:rsidR="00BF7A9A" w:rsidRPr="00284B7A">
        <w:rPr>
          <w:lang w:val="es-ES_tradnl" w:eastAsia="es-ES_tradnl"/>
        </w:rPr>
        <w:t xml:space="preserve"> sumado a la dificultad de los vecinos para acceder a sus viviendas se suma la de los visitantes del Cementerio San Andres, que se encuentra emplazado en dicho barrio;</w:t>
      </w:r>
    </w:p>
    <w:p w:rsidR="00D258A9" w:rsidRPr="00284B7A" w:rsidRDefault="00D258A9" w:rsidP="00F90AC7">
      <w:pPr>
        <w:rPr>
          <w:lang w:val="es-ES_tradnl" w:eastAsia="es-ES_tradnl"/>
        </w:rPr>
      </w:pPr>
    </w:p>
    <w:p w:rsidR="00ED28C2" w:rsidRPr="00284B7A" w:rsidRDefault="00676F42" w:rsidP="001A0895">
      <w:pPr>
        <w:rPr>
          <w:lang w:val="es-ES_tradnl" w:eastAsia="es-ES_tradnl"/>
        </w:rPr>
      </w:pPr>
      <w:r w:rsidRPr="00284B7A">
        <w:rPr>
          <w:lang w:val="es-ES_tradnl" w:eastAsia="es-ES_tradnl"/>
        </w:rPr>
        <w:t xml:space="preserve">   </w:t>
      </w:r>
      <w:r w:rsidR="00BF7A9A" w:rsidRPr="00284B7A">
        <w:rPr>
          <w:lang w:val="es-ES_tradnl" w:eastAsia="es-ES_tradnl"/>
        </w:rPr>
        <w:t xml:space="preserve">      </w:t>
      </w:r>
      <w:r w:rsidR="00D258A9" w:rsidRPr="00284B7A">
        <w:rPr>
          <w:lang w:val="es-ES_tradnl" w:eastAsia="es-ES_tradnl"/>
        </w:rPr>
        <w:t xml:space="preserve">Que </w:t>
      </w:r>
      <w:r w:rsidR="00BF7A9A" w:rsidRPr="00284B7A">
        <w:rPr>
          <w:lang w:val="es-ES_tradnl" w:eastAsia="es-ES_tradnl"/>
        </w:rPr>
        <w:t>el último tramo de la calle Querandíes no cuenta con iluminación alguna y los vecinos temen por su seguridad, a la vez que los de Calle Baigorria esquina Querandíes;</w:t>
      </w:r>
      <w:r w:rsidR="00D258A9" w:rsidRPr="00284B7A">
        <w:rPr>
          <w:lang w:val="es-ES_tradnl" w:eastAsia="es-ES_tradnl"/>
        </w:rPr>
        <w:t xml:space="preserve"> </w:t>
      </w:r>
    </w:p>
    <w:p w:rsidR="001A0895" w:rsidRPr="00284B7A" w:rsidRDefault="001A0895" w:rsidP="001A0895">
      <w:pPr>
        <w:rPr>
          <w:lang w:val="es-ES_tradnl" w:eastAsia="es-ES_tradnl"/>
        </w:rPr>
      </w:pPr>
    </w:p>
    <w:p w:rsidR="001A0895" w:rsidRPr="00284B7A" w:rsidRDefault="001A0895" w:rsidP="001A0895">
      <w:pPr>
        <w:rPr>
          <w:lang w:val="es-ES_tradnl" w:eastAsia="es-ES_tradnl"/>
        </w:rPr>
      </w:pPr>
      <w:r w:rsidRPr="00284B7A">
        <w:rPr>
          <w:lang w:val="es-ES_tradnl" w:eastAsia="es-ES_tradnl"/>
        </w:rPr>
        <w:t xml:space="preserve">         Que a su vez, los vecinos apuntan especialmente a las dificultades del escurrimiento de agua de la calle Campañas al Desierto a la altura </w:t>
      </w:r>
      <w:r w:rsidR="00284B7A" w:rsidRPr="00284B7A">
        <w:rPr>
          <w:lang w:val="es-ES_tradnl" w:eastAsia="es-ES_tradnl"/>
        </w:rPr>
        <w:t>de la Escuela 8, y expresan haber generado múltiples tickets en el sistema 147;</w:t>
      </w:r>
    </w:p>
    <w:p w:rsidR="00135ADE" w:rsidRPr="00284B7A" w:rsidRDefault="00135ADE" w:rsidP="008D55AC">
      <w:pPr>
        <w:spacing w:line="360" w:lineRule="auto"/>
        <w:jc w:val="both"/>
        <w:rPr>
          <w:sz w:val="22"/>
          <w:szCs w:val="22"/>
          <w:lang w:val="es-AR"/>
        </w:rPr>
      </w:pPr>
    </w:p>
    <w:p w:rsidR="000A3449" w:rsidRPr="00284B7A" w:rsidRDefault="001E7BBB" w:rsidP="00EA788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  <w:r w:rsidRPr="00284B7A">
        <w:rPr>
          <w:rFonts w:eastAsia="Verdana"/>
          <w:sz w:val="22"/>
          <w:szCs w:val="22"/>
        </w:rPr>
        <w:t xml:space="preserve">Por ello, </w:t>
      </w:r>
      <w:r w:rsidR="002D7D73" w:rsidRPr="00284B7A">
        <w:rPr>
          <w:rFonts w:eastAsia="Verdana"/>
          <w:b/>
          <w:bCs/>
          <w:sz w:val="22"/>
          <w:szCs w:val="22"/>
        </w:rPr>
        <w:t xml:space="preserve">los </w:t>
      </w:r>
      <w:r w:rsidR="00C33164" w:rsidRPr="00284B7A">
        <w:rPr>
          <w:rFonts w:eastAsia="Verdana"/>
          <w:b/>
          <w:bCs/>
          <w:sz w:val="22"/>
          <w:szCs w:val="22"/>
        </w:rPr>
        <w:t>B</w:t>
      </w:r>
      <w:r w:rsidR="002D7D73" w:rsidRPr="00284B7A">
        <w:rPr>
          <w:rFonts w:eastAsia="Verdana"/>
          <w:b/>
          <w:bCs/>
          <w:sz w:val="22"/>
          <w:szCs w:val="22"/>
        </w:rPr>
        <w:t>loques</w:t>
      </w:r>
      <w:r w:rsidRPr="00284B7A">
        <w:rPr>
          <w:rFonts w:eastAsia="Verdana"/>
          <w:b/>
          <w:bCs/>
          <w:sz w:val="22"/>
          <w:szCs w:val="22"/>
        </w:rPr>
        <w:t xml:space="preserve"> </w:t>
      </w:r>
      <w:r w:rsidR="00C33164" w:rsidRPr="00284B7A">
        <w:rPr>
          <w:rFonts w:eastAsia="Verdana"/>
          <w:b/>
          <w:bCs/>
          <w:sz w:val="22"/>
          <w:szCs w:val="22"/>
        </w:rPr>
        <w:t>UCR</w:t>
      </w:r>
      <w:r w:rsidR="001A0895" w:rsidRPr="00284B7A">
        <w:rPr>
          <w:rFonts w:eastAsia="Verdana"/>
          <w:b/>
          <w:bCs/>
          <w:sz w:val="22"/>
          <w:szCs w:val="22"/>
        </w:rPr>
        <w:t xml:space="preserve"> </w:t>
      </w:r>
      <w:r w:rsidR="00C33164" w:rsidRPr="00284B7A">
        <w:rPr>
          <w:rFonts w:eastAsia="Verdana"/>
          <w:b/>
          <w:bCs/>
          <w:sz w:val="22"/>
          <w:szCs w:val="22"/>
        </w:rPr>
        <w:t xml:space="preserve">y GEN </w:t>
      </w:r>
      <w:r w:rsidRPr="00284B7A">
        <w:rPr>
          <w:rFonts w:eastAsia="Verdana"/>
          <w:sz w:val="22"/>
          <w:szCs w:val="22"/>
        </w:rPr>
        <w:t>en atribución a sus facultades que le confiere la Ley Orgánica de las Municipalidades, propone</w:t>
      </w:r>
      <w:r w:rsidR="00631CFE" w:rsidRPr="00284B7A">
        <w:rPr>
          <w:rFonts w:eastAsia="Verdana"/>
          <w:sz w:val="22"/>
          <w:szCs w:val="22"/>
        </w:rPr>
        <w:t>n</w:t>
      </w:r>
      <w:r w:rsidRPr="00284B7A">
        <w:rPr>
          <w:rFonts w:eastAsia="Verdana"/>
          <w:sz w:val="22"/>
          <w:szCs w:val="22"/>
        </w:rPr>
        <w:t xml:space="preserve"> </w:t>
      </w:r>
      <w:r w:rsidR="009F536A" w:rsidRPr="00284B7A">
        <w:rPr>
          <w:rFonts w:eastAsia="Verdana"/>
          <w:sz w:val="22"/>
          <w:szCs w:val="22"/>
        </w:rPr>
        <w:t>el</w:t>
      </w:r>
      <w:r w:rsidRPr="00284B7A">
        <w:rPr>
          <w:rFonts w:eastAsia="Verdana"/>
          <w:sz w:val="22"/>
          <w:szCs w:val="22"/>
        </w:rPr>
        <w:t xml:space="preserve"> siguiente:</w:t>
      </w:r>
    </w:p>
    <w:p w:rsidR="00A53955" w:rsidRDefault="00A53955" w:rsidP="00EA788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</w:p>
    <w:p w:rsidR="003A63DB" w:rsidRDefault="003A63DB" w:rsidP="00EA788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</w:p>
    <w:p w:rsidR="003A63DB" w:rsidRPr="00284B7A" w:rsidRDefault="003A63DB" w:rsidP="00EA788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</w:p>
    <w:p w:rsidR="00C1218D" w:rsidRPr="00284B7A" w:rsidRDefault="00A97D8A" w:rsidP="00C1218D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284B7A">
        <w:rPr>
          <w:b/>
          <w:bCs/>
          <w:sz w:val="22"/>
          <w:szCs w:val="22"/>
          <w:u w:val="single"/>
        </w:rPr>
        <w:lastRenderedPageBreak/>
        <w:t xml:space="preserve">PROYECTO DE </w:t>
      </w:r>
      <w:r w:rsidR="00C33164" w:rsidRPr="00284B7A">
        <w:rPr>
          <w:b/>
          <w:bCs/>
          <w:sz w:val="22"/>
          <w:szCs w:val="22"/>
          <w:u w:val="single"/>
        </w:rPr>
        <w:t>COMUNICACIÓN</w:t>
      </w:r>
      <w:r w:rsidRPr="00284B7A">
        <w:rPr>
          <w:b/>
          <w:bCs/>
          <w:sz w:val="22"/>
          <w:szCs w:val="22"/>
          <w:u w:val="single"/>
        </w:rPr>
        <w:t>:</w:t>
      </w:r>
    </w:p>
    <w:p w:rsidR="00BB0D75" w:rsidRPr="00284B7A" w:rsidRDefault="00BB0D75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C1218D" w:rsidRPr="00284B7A" w:rsidRDefault="00ED28C2" w:rsidP="001A0895">
      <w:pPr>
        <w:spacing w:line="360" w:lineRule="auto"/>
        <w:jc w:val="both"/>
        <w:rPr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 xml:space="preserve">Articulo 1° </w:t>
      </w:r>
      <w:r w:rsidR="00933570" w:rsidRPr="00284B7A">
        <w:rPr>
          <w:b/>
          <w:bCs/>
          <w:sz w:val="22"/>
          <w:szCs w:val="22"/>
        </w:rPr>
        <w:t>:</w:t>
      </w:r>
      <w:r w:rsidR="00C1218D" w:rsidRPr="00284B7A">
        <w:rPr>
          <w:b/>
          <w:bCs/>
          <w:sz w:val="22"/>
          <w:szCs w:val="22"/>
        </w:rPr>
        <w:t xml:space="preserve"> </w:t>
      </w:r>
      <w:r w:rsidR="00C1218D" w:rsidRPr="00284B7A">
        <w:rPr>
          <w:bCs/>
          <w:sz w:val="22"/>
          <w:szCs w:val="22"/>
        </w:rPr>
        <w:t>Requiérase al D</w:t>
      </w:r>
      <w:r w:rsidR="00D258A9" w:rsidRPr="00284B7A">
        <w:rPr>
          <w:bCs/>
          <w:sz w:val="22"/>
          <w:szCs w:val="22"/>
        </w:rPr>
        <w:t xml:space="preserve">epartamento </w:t>
      </w:r>
      <w:r w:rsidR="001A0895" w:rsidRPr="00284B7A">
        <w:rPr>
          <w:bCs/>
          <w:sz w:val="22"/>
          <w:szCs w:val="22"/>
        </w:rPr>
        <w:t>Ejecutivo la puesta en valor de las calles del Barrio El Porteño, priorizando a las más deterioradas y a Cacique Catriel que permite el acceso al Cementerio San Andres.</w:t>
      </w:r>
    </w:p>
    <w:p w:rsidR="00D258A9" w:rsidRPr="00284B7A" w:rsidRDefault="00D258A9" w:rsidP="00D258A9">
      <w:pPr>
        <w:pStyle w:val="Prrafodelista"/>
        <w:spacing w:line="360" w:lineRule="auto"/>
        <w:jc w:val="both"/>
        <w:rPr>
          <w:bCs/>
          <w:sz w:val="22"/>
          <w:szCs w:val="22"/>
        </w:rPr>
      </w:pPr>
    </w:p>
    <w:p w:rsidR="00C1218D" w:rsidRPr="00284B7A" w:rsidRDefault="00D258A9" w:rsidP="00C96DD1">
      <w:pPr>
        <w:spacing w:line="360" w:lineRule="auto"/>
        <w:jc w:val="both"/>
        <w:rPr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 xml:space="preserve">Articulo 2°: </w:t>
      </w:r>
      <w:r w:rsidR="001A0895" w:rsidRPr="00284B7A">
        <w:rPr>
          <w:bCs/>
          <w:sz w:val="22"/>
          <w:szCs w:val="22"/>
        </w:rPr>
        <w:t>Solicítese</w:t>
      </w:r>
      <w:r w:rsidRPr="00284B7A">
        <w:rPr>
          <w:bCs/>
          <w:sz w:val="22"/>
          <w:szCs w:val="22"/>
        </w:rPr>
        <w:t xml:space="preserve"> al DE </w:t>
      </w:r>
      <w:r w:rsidR="001A0895" w:rsidRPr="00284B7A">
        <w:rPr>
          <w:bCs/>
          <w:sz w:val="22"/>
          <w:szCs w:val="22"/>
        </w:rPr>
        <w:t>también proceda por los motivos expuestos en los considerandos, proceda a colocar artefactos de iluminación en el último tramo de calle Querandíes, y en la intersección de Calles Baigorria y Querandíes</w:t>
      </w:r>
    </w:p>
    <w:p w:rsidR="00135ADE" w:rsidRPr="00284B7A" w:rsidRDefault="00135ADE" w:rsidP="00C96DD1">
      <w:pPr>
        <w:spacing w:line="360" w:lineRule="auto"/>
        <w:jc w:val="both"/>
        <w:rPr>
          <w:bCs/>
          <w:sz w:val="22"/>
          <w:szCs w:val="22"/>
        </w:rPr>
      </w:pPr>
    </w:p>
    <w:p w:rsidR="00135ADE" w:rsidRPr="00284B7A" w:rsidRDefault="00135ADE" w:rsidP="00C96DD1">
      <w:pPr>
        <w:spacing w:line="360" w:lineRule="auto"/>
        <w:jc w:val="both"/>
        <w:rPr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 xml:space="preserve">Articulo 3°: </w:t>
      </w:r>
      <w:r w:rsidRPr="00284B7A">
        <w:rPr>
          <w:bCs/>
          <w:sz w:val="22"/>
          <w:szCs w:val="22"/>
        </w:rPr>
        <w:t xml:space="preserve"> </w:t>
      </w:r>
      <w:r w:rsidR="00284B7A" w:rsidRPr="00284B7A">
        <w:rPr>
          <w:bCs/>
          <w:sz w:val="22"/>
          <w:szCs w:val="22"/>
        </w:rPr>
        <w:t>Requiérase por último, desobstruya lo necesario para garantizar el escurrimiento de las aguas sobre Campañas al desierto a alturas de las Escuela 8.</w:t>
      </w: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AFA" w:rsidRDefault="00CB3AFA">
      <w:r>
        <w:separator/>
      </w:r>
    </w:p>
  </w:endnote>
  <w:endnote w:type="continuationSeparator" w:id="0">
    <w:p w:rsidR="00CB3AFA" w:rsidRDefault="00CB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CB3AF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262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CB3AF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AFA" w:rsidRDefault="00CB3AFA">
      <w:r>
        <w:separator/>
      </w:r>
    </w:p>
  </w:footnote>
  <w:footnote w:type="continuationSeparator" w:id="0">
    <w:p w:rsidR="00CB3AFA" w:rsidRDefault="00CB3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CB3A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3A63DB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3A63DB">
      <w:rPr>
        <w:b/>
        <w:bCs/>
        <w:color w:val="000000"/>
        <w:sz w:val="22"/>
        <w:szCs w:val="22"/>
      </w:rPr>
      <w:t xml:space="preserve"> - GEN</w:t>
    </w:r>
  </w:p>
  <w:p w:rsidR="003A63DB" w:rsidRDefault="003A63DB" w:rsidP="003A63DB">
    <w:pPr>
      <w:jc w:val="center"/>
      <w:rPr>
        <w:b/>
        <w:lang w:val="es-ES_tradnl" w:eastAsia="en-US"/>
      </w:rPr>
    </w:pPr>
    <w:r>
      <w:rPr>
        <w:b/>
        <w:bCs/>
        <w:color w:val="000000"/>
      </w:rPr>
      <w:t>“</w:t>
    </w:r>
    <w:r>
      <w:rPr>
        <w:rFonts w:eastAsia="Calibri"/>
        <w:b/>
      </w:rPr>
      <w:t>2025: Año del 40° Aniversario del juicio a las Juntas Militares, hito de nuestra Democracia”</w:t>
    </w:r>
  </w:p>
  <w:p w:rsidR="00B111D8" w:rsidRDefault="00CB3AFA" w:rsidP="003A63DB">
    <w:pPr>
      <w:jc w:val="center"/>
      <w:rPr>
        <w:b/>
        <w:sz w:val="22"/>
        <w:szCs w:val="22"/>
      </w:rPr>
    </w:pPr>
  </w:p>
  <w:p w:rsidR="00B111D8" w:rsidRDefault="00CB3AFA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44688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45B7"/>
    <w:rsid w:val="0016429F"/>
    <w:rsid w:val="001734D0"/>
    <w:rsid w:val="00173D05"/>
    <w:rsid w:val="001779E4"/>
    <w:rsid w:val="00177B0B"/>
    <w:rsid w:val="00177DD6"/>
    <w:rsid w:val="0019029C"/>
    <w:rsid w:val="0019050C"/>
    <w:rsid w:val="001A0895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26205"/>
    <w:rsid w:val="0023599A"/>
    <w:rsid w:val="002367EC"/>
    <w:rsid w:val="002541DA"/>
    <w:rsid w:val="00284B7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63DB"/>
    <w:rsid w:val="003A7287"/>
    <w:rsid w:val="003B40F5"/>
    <w:rsid w:val="003B5BB0"/>
    <w:rsid w:val="003B72A1"/>
    <w:rsid w:val="003C58B8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B3AEB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6F42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1B8F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C104C"/>
    <w:rsid w:val="00BF404C"/>
    <w:rsid w:val="00BF5F6F"/>
    <w:rsid w:val="00BF7A9A"/>
    <w:rsid w:val="00C01D01"/>
    <w:rsid w:val="00C02452"/>
    <w:rsid w:val="00C03172"/>
    <w:rsid w:val="00C04BF5"/>
    <w:rsid w:val="00C1218D"/>
    <w:rsid w:val="00C134A7"/>
    <w:rsid w:val="00C169CB"/>
    <w:rsid w:val="00C33164"/>
    <w:rsid w:val="00C470EB"/>
    <w:rsid w:val="00C53FBD"/>
    <w:rsid w:val="00C95D59"/>
    <w:rsid w:val="00C96DD1"/>
    <w:rsid w:val="00CA3296"/>
    <w:rsid w:val="00CB3AFA"/>
    <w:rsid w:val="00CB469A"/>
    <w:rsid w:val="00CC28EA"/>
    <w:rsid w:val="00CC5E7A"/>
    <w:rsid w:val="00CD287A"/>
    <w:rsid w:val="00CE5EF5"/>
    <w:rsid w:val="00CF0991"/>
    <w:rsid w:val="00CF494F"/>
    <w:rsid w:val="00D0740E"/>
    <w:rsid w:val="00D258A9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C4696"/>
    <w:rsid w:val="00ED1853"/>
    <w:rsid w:val="00ED28C2"/>
    <w:rsid w:val="00EE2EF5"/>
    <w:rsid w:val="00EE68B1"/>
    <w:rsid w:val="00EF3782"/>
    <w:rsid w:val="00EF6E3D"/>
    <w:rsid w:val="00F04758"/>
    <w:rsid w:val="00F145D3"/>
    <w:rsid w:val="00F155E7"/>
    <w:rsid w:val="00F211A5"/>
    <w:rsid w:val="00F30A43"/>
    <w:rsid w:val="00F328C0"/>
    <w:rsid w:val="00F44F91"/>
    <w:rsid w:val="00F47E4E"/>
    <w:rsid w:val="00F555F6"/>
    <w:rsid w:val="00F56BB6"/>
    <w:rsid w:val="00F641CC"/>
    <w:rsid w:val="00F6593F"/>
    <w:rsid w:val="00F849CD"/>
    <w:rsid w:val="00F90AC7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2025-05-20T15:49:00Z</cp:lastPrinted>
  <dcterms:created xsi:type="dcterms:W3CDTF">2025-05-20T17:21:00Z</dcterms:created>
  <dcterms:modified xsi:type="dcterms:W3CDTF">2025-05-20T17:21:00Z</dcterms:modified>
</cp:coreProperties>
</file>