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0AAF0C92" w:rsidR="00A97D8A" w:rsidRPr="000A1AEC" w:rsidRDefault="00A97D8A" w:rsidP="00FC2C9E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0A1AEC">
        <w:rPr>
          <w:sz w:val="22"/>
          <w:szCs w:val="22"/>
        </w:rPr>
        <w:t xml:space="preserve">                                                            Chascomús, </w:t>
      </w:r>
      <w:r w:rsidR="0018576F" w:rsidRPr="000A1AEC">
        <w:rPr>
          <w:sz w:val="22"/>
          <w:szCs w:val="22"/>
        </w:rPr>
        <w:t xml:space="preserve">22 </w:t>
      </w:r>
      <w:r w:rsidRPr="000A1AEC">
        <w:rPr>
          <w:sz w:val="22"/>
          <w:szCs w:val="22"/>
        </w:rPr>
        <w:t>de</w:t>
      </w:r>
      <w:r w:rsidR="007D57D5" w:rsidRPr="000A1AEC">
        <w:rPr>
          <w:sz w:val="22"/>
          <w:szCs w:val="22"/>
        </w:rPr>
        <w:t xml:space="preserve"> </w:t>
      </w:r>
      <w:r w:rsidR="00AE2300" w:rsidRPr="000A1AEC">
        <w:rPr>
          <w:sz w:val="22"/>
          <w:szCs w:val="22"/>
        </w:rPr>
        <w:t>Julio</w:t>
      </w:r>
      <w:r w:rsidR="009E1C5A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 20</w:t>
      </w:r>
      <w:r w:rsidR="002D7D73" w:rsidRPr="000A1AEC">
        <w:rPr>
          <w:sz w:val="22"/>
          <w:szCs w:val="22"/>
        </w:rPr>
        <w:t>25</w:t>
      </w:r>
      <w:r w:rsidRPr="000A1AEC">
        <w:rPr>
          <w:sz w:val="22"/>
          <w:szCs w:val="22"/>
        </w:rPr>
        <w:t>.</w:t>
      </w:r>
    </w:p>
    <w:p w14:paraId="2B19CB6D" w14:textId="77777777" w:rsidR="00A97D8A" w:rsidRPr="000A1AEC" w:rsidRDefault="00A97D8A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Sr. Presidente del</w:t>
      </w:r>
    </w:p>
    <w:p w14:paraId="179DD138" w14:textId="77777777" w:rsidR="00A97D8A" w:rsidRPr="000A1AEC" w:rsidRDefault="00A97D8A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Honorable Concejo Deliberante</w:t>
      </w:r>
    </w:p>
    <w:p w14:paraId="1C7002CD" w14:textId="77777777" w:rsidR="00A97D8A" w:rsidRPr="000A1AEC" w:rsidRDefault="008B661C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Andrés Sanucci.</w:t>
      </w:r>
    </w:p>
    <w:p w14:paraId="10282175" w14:textId="77777777" w:rsidR="008B661C" w:rsidRPr="000A1AEC" w:rsidRDefault="008B661C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S/D</w:t>
      </w:r>
    </w:p>
    <w:p w14:paraId="6E9834B5" w14:textId="77777777" w:rsidR="008B661C" w:rsidRPr="000A1AEC" w:rsidRDefault="008B661C" w:rsidP="00BF2E56">
      <w:pPr>
        <w:spacing w:line="360" w:lineRule="auto"/>
        <w:jc w:val="both"/>
      </w:pPr>
    </w:p>
    <w:p w14:paraId="602AEE3A" w14:textId="77777777" w:rsidR="00A97D8A" w:rsidRPr="000A1AEC" w:rsidRDefault="00A97D8A" w:rsidP="00BF2E56">
      <w:pPr>
        <w:spacing w:line="360" w:lineRule="auto"/>
        <w:jc w:val="both"/>
      </w:pPr>
      <w:r w:rsidRPr="000A1AEC">
        <w:t>De nuestra consideración:</w:t>
      </w:r>
    </w:p>
    <w:p w14:paraId="6A020541" w14:textId="77777777" w:rsidR="00A97D8A" w:rsidRPr="000A1AEC" w:rsidRDefault="00A97D8A" w:rsidP="00BF2E56">
      <w:pPr>
        <w:spacing w:line="360" w:lineRule="auto"/>
        <w:jc w:val="both"/>
      </w:pPr>
      <w:r w:rsidRPr="000A1AEC">
        <w:t xml:space="preserve">   </w:t>
      </w:r>
      <w:r w:rsidR="005A239A" w:rsidRPr="000A1AEC">
        <w:t xml:space="preserve">                                    </w:t>
      </w:r>
      <w:r w:rsidRPr="000A1AEC">
        <w:t xml:space="preserve">  Remitimos copia del presente proyecto para ser incluida en el orden del día de la próxima sesión.</w:t>
      </w:r>
    </w:p>
    <w:p w14:paraId="6A9074D0" w14:textId="77777777" w:rsidR="00A97D8A" w:rsidRPr="000A1AEC" w:rsidRDefault="00A97D8A" w:rsidP="00BF2E56">
      <w:pPr>
        <w:spacing w:line="360" w:lineRule="auto"/>
        <w:jc w:val="both"/>
        <w:rPr>
          <w:b/>
          <w:bCs/>
          <w:u w:val="single"/>
        </w:rPr>
      </w:pPr>
    </w:p>
    <w:p w14:paraId="644273E9" w14:textId="02276F2A" w:rsidR="00F44F91" w:rsidRPr="000A1AEC" w:rsidRDefault="00DA351A" w:rsidP="00C07E74">
      <w:pPr>
        <w:jc w:val="both"/>
        <w:rPr>
          <w:b/>
        </w:rPr>
      </w:pPr>
      <w:r>
        <w:rPr>
          <w:b/>
        </w:rPr>
        <w:t>Convóquese a reunión plenaria con el Gerente general de la empresa EDEA</w:t>
      </w:r>
    </w:p>
    <w:p w14:paraId="2C64B559" w14:textId="77777777" w:rsidR="0018576F" w:rsidRPr="000A1AEC" w:rsidRDefault="0018576F" w:rsidP="0018576F">
      <w:pPr>
        <w:spacing w:line="480" w:lineRule="auto"/>
        <w:jc w:val="both"/>
        <w:rPr>
          <w:b/>
        </w:rPr>
      </w:pPr>
    </w:p>
    <w:p w14:paraId="64659752" w14:textId="77777777" w:rsidR="005B19F0" w:rsidRPr="000A1AEC" w:rsidRDefault="00FF29F5" w:rsidP="00BF2E56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Visto:</w:t>
      </w:r>
    </w:p>
    <w:p w14:paraId="286B1149" w14:textId="315E6665" w:rsidR="00754214" w:rsidRPr="000A1AEC" w:rsidRDefault="005A52BE" w:rsidP="00BF2E56">
      <w:pPr>
        <w:jc w:val="both"/>
        <w:rPr>
          <w:lang w:val="es-AR" w:eastAsia="es-ES_tradnl"/>
        </w:rPr>
      </w:pPr>
      <w:r>
        <w:rPr>
          <w:b/>
          <w:lang w:val="es-ES_tradnl"/>
        </w:rPr>
        <w:t xml:space="preserve">          </w:t>
      </w:r>
      <w:r w:rsidR="00DA351A">
        <w:rPr>
          <w:lang w:val="es-AR"/>
        </w:rPr>
        <w:t xml:space="preserve">La necesidad de trasladar a los responsables de la empresa EDEA, las prioridades que nos expresan los vecinos a sus representantes </w:t>
      </w:r>
      <w:r w:rsidR="002367EC" w:rsidRPr="000A1AEC">
        <w:rPr>
          <w:lang w:val="es-ES_tradnl"/>
        </w:rPr>
        <w:t>;</w:t>
      </w:r>
    </w:p>
    <w:p w14:paraId="2E82F7F6" w14:textId="77777777" w:rsidR="00FF29F5" w:rsidRPr="000A1AEC" w:rsidRDefault="00FF29F5" w:rsidP="00BF2E56">
      <w:pPr>
        <w:spacing w:line="360" w:lineRule="auto"/>
        <w:jc w:val="both"/>
        <w:rPr>
          <w:lang w:val="es-ES_tradnl"/>
        </w:rPr>
      </w:pPr>
    </w:p>
    <w:p w14:paraId="716F550E" w14:textId="7996A798" w:rsidR="00B1127D" w:rsidRDefault="00FF29F5" w:rsidP="00BF2E56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Considerando:</w:t>
      </w:r>
    </w:p>
    <w:p w14:paraId="23A866BC" w14:textId="77777777" w:rsidR="005A52BE" w:rsidRPr="000A1AEC" w:rsidRDefault="005A52BE" w:rsidP="00BF2E56">
      <w:pPr>
        <w:spacing w:line="360" w:lineRule="auto"/>
        <w:jc w:val="both"/>
        <w:rPr>
          <w:b/>
          <w:lang w:val="es-ES_tradnl"/>
        </w:rPr>
      </w:pPr>
    </w:p>
    <w:p w14:paraId="21D103C1" w14:textId="1443571E" w:rsidR="0018576F" w:rsidRDefault="00ED28C2" w:rsidP="005A52BE">
      <w:pPr>
        <w:jc w:val="both"/>
      </w:pPr>
      <w:r w:rsidRPr="000A1AEC">
        <w:rPr>
          <w:lang w:val="es-ES_tradnl"/>
        </w:rPr>
        <w:t xml:space="preserve">     </w:t>
      </w:r>
      <w:r w:rsidR="005637D8" w:rsidRPr="000A1AEC">
        <w:rPr>
          <w:lang w:val="es-ES_tradnl"/>
        </w:rPr>
        <w:t xml:space="preserve"> </w:t>
      </w:r>
      <w:r w:rsidR="00AE2300" w:rsidRPr="000A1AEC">
        <w:rPr>
          <w:lang w:val="es-ES_tradnl"/>
        </w:rPr>
        <w:t xml:space="preserve">   </w:t>
      </w:r>
      <w:r w:rsidR="005A52BE">
        <w:t xml:space="preserve"> Que </w:t>
      </w:r>
      <w:r w:rsidR="00DA351A">
        <w:t>en el año 2024 se concretó un fructífero encuentro con los representantes de la citada empresa;</w:t>
      </w:r>
    </w:p>
    <w:p w14:paraId="595F6D0D" w14:textId="77777777" w:rsidR="005A52BE" w:rsidRDefault="005A52BE" w:rsidP="005A52BE">
      <w:pPr>
        <w:jc w:val="both"/>
      </w:pPr>
    </w:p>
    <w:p w14:paraId="3DF1885F" w14:textId="110647A1" w:rsidR="005A52BE" w:rsidRDefault="005A52BE" w:rsidP="005A52BE">
      <w:pPr>
        <w:rPr>
          <w:rFonts w:ascii="Times" w:hAnsi="Times"/>
          <w:color w:val="000000"/>
        </w:rPr>
      </w:pPr>
      <w:r>
        <w:t xml:space="preserve">         Que </w:t>
      </w:r>
      <w:r w:rsidR="00DA351A">
        <w:t>se evidenció en el plan de inversión que lo planteado en dicha oportunidad fue considerado por la empresa;</w:t>
      </w:r>
    </w:p>
    <w:p w14:paraId="296BED95" w14:textId="2C863776" w:rsidR="005A52BE" w:rsidRDefault="005A52BE" w:rsidP="005A52BE">
      <w:pPr>
        <w:rPr>
          <w:lang w:eastAsia="es-ES_tradnl"/>
        </w:rPr>
      </w:pPr>
    </w:p>
    <w:p w14:paraId="395128CA" w14:textId="3BEE8FF7" w:rsidR="005A52BE" w:rsidRPr="000A1AEC" w:rsidRDefault="005A52BE" w:rsidP="00DA351A">
      <w:pPr>
        <w:rPr>
          <w:lang w:eastAsia="es-ES_tradnl"/>
        </w:rPr>
      </w:pPr>
      <w:r>
        <w:rPr>
          <w:lang w:eastAsia="es-ES_tradnl"/>
        </w:rPr>
        <w:t xml:space="preserve">        Que se hace necesario </w:t>
      </w:r>
      <w:r w:rsidR="00DA351A">
        <w:rPr>
          <w:lang w:eastAsia="es-ES_tradnl"/>
        </w:rPr>
        <w:t>expresar lo recabado por este Concejo desde entonces, oportunidad para manifestar reclamos vecinales actuales;</w:t>
      </w:r>
    </w:p>
    <w:p w14:paraId="0F316B0C" w14:textId="2B652F3D" w:rsidR="00E92DEB" w:rsidRPr="000A1AEC" w:rsidRDefault="00E92DEB" w:rsidP="0018576F">
      <w:pPr>
        <w:jc w:val="both"/>
      </w:pPr>
    </w:p>
    <w:p w14:paraId="59A0B3AD" w14:textId="77777777" w:rsidR="00AE2300" w:rsidRPr="000A1AEC" w:rsidRDefault="00AE2300" w:rsidP="00AE2300">
      <w:pPr>
        <w:jc w:val="both"/>
        <w:rPr>
          <w:lang w:val="es-ES_tradnl"/>
        </w:rPr>
      </w:pPr>
    </w:p>
    <w:p w14:paraId="5D676692" w14:textId="15D479DD" w:rsidR="000A3449" w:rsidRPr="000A1AEC" w:rsidRDefault="001E7BBB" w:rsidP="0018576F">
      <w:pPr>
        <w:jc w:val="both"/>
        <w:rPr>
          <w:lang w:val="es-ES_tradnl"/>
        </w:rPr>
      </w:pPr>
      <w:r w:rsidRPr="000A1AEC">
        <w:rPr>
          <w:rFonts w:eastAsia="Verdana"/>
        </w:rPr>
        <w:t xml:space="preserve">Por ello, </w:t>
      </w:r>
      <w:r w:rsidR="002D7D73" w:rsidRPr="000A1AEC">
        <w:rPr>
          <w:rFonts w:eastAsia="Verdana"/>
          <w:b/>
          <w:bCs/>
        </w:rPr>
        <w:t xml:space="preserve">los </w:t>
      </w:r>
      <w:r w:rsidR="00C33164" w:rsidRPr="000A1AEC">
        <w:rPr>
          <w:rFonts w:eastAsia="Verdana"/>
          <w:b/>
          <w:bCs/>
        </w:rPr>
        <w:t>B</w:t>
      </w:r>
      <w:r w:rsidR="002D7D73" w:rsidRPr="000A1AEC">
        <w:rPr>
          <w:rFonts w:eastAsia="Verdana"/>
          <w:b/>
          <w:bCs/>
        </w:rPr>
        <w:t>loques</w:t>
      </w:r>
      <w:r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>UCR,</w:t>
      </w:r>
      <w:r w:rsidR="00AE2300"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 xml:space="preserve">y GEN </w:t>
      </w:r>
      <w:r w:rsidRPr="000A1AEC">
        <w:rPr>
          <w:rFonts w:eastAsia="Verdana"/>
        </w:rPr>
        <w:t>en atribución a sus facultades que le confiere la Ley Orgánica de las Municipalidades, propone</w:t>
      </w:r>
      <w:r w:rsidR="00631CFE" w:rsidRPr="000A1AEC">
        <w:rPr>
          <w:rFonts w:eastAsia="Verdana"/>
        </w:rPr>
        <w:t>n</w:t>
      </w:r>
      <w:r w:rsidRPr="000A1AEC">
        <w:rPr>
          <w:rFonts w:eastAsia="Verdana"/>
        </w:rPr>
        <w:t xml:space="preserve"> </w:t>
      </w:r>
      <w:r w:rsidR="009F536A" w:rsidRPr="000A1AEC">
        <w:rPr>
          <w:rFonts w:eastAsia="Verdana"/>
        </w:rPr>
        <w:t>el</w:t>
      </w:r>
      <w:r w:rsidRPr="000A1AEC">
        <w:rPr>
          <w:rFonts w:eastAsia="Verdana"/>
        </w:rPr>
        <w:t xml:space="preserve"> siguiente:</w:t>
      </w:r>
    </w:p>
    <w:p w14:paraId="62D6E08E" w14:textId="77777777" w:rsidR="00A53955" w:rsidRPr="000A1AEC" w:rsidRDefault="00A53955" w:rsidP="00D218A8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0A1AEC" w:rsidRDefault="00A97D8A" w:rsidP="00D218A8">
      <w:pPr>
        <w:spacing w:line="360" w:lineRule="auto"/>
        <w:jc w:val="center"/>
        <w:rPr>
          <w:b/>
          <w:bCs/>
          <w:u w:val="single"/>
        </w:rPr>
      </w:pPr>
      <w:r w:rsidRPr="000A1AEC">
        <w:rPr>
          <w:b/>
          <w:bCs/>
          <w:u w:val="single"/>
        </w:rPr>
        <w:t xml:space="preserve">PROYECTO DE </w:t>
      </w:r>
      <w:r w:rsidR="00C33164" w:rsidRPr="000A1AEC">
        <w:rPr>
          <w:b/>
          <w:bCs/>
          <w:u w:val="single"/>
        </w:rPr>
        <w:t>COMUNICACIÓN</w:t>
      </w:r>
      <w:r w:rsidRPr="000A1AEC">
        <w:rPr>
          <w:b/>
          <w:bCs/>
          <w:u w:val="single"/>
        </w:rPr>
        <w:t>:</w:t>
      </w:r>
    </w:p>
    <w:p w14:paraId="79042CA9" w14:textId="20CB77A1" w:rsidR="00E92DEB" w:rsidRPr="000A1AEC" w:rsidRDefault="00E92DEB" w:rsidP="00BF2E56">
      <w:pPr>
        <w:spacing w:line="360" w:lineRule="auto"/>
        <w:jc w:val="both"/>
        <w:rPr>
          <w:b/>
          <w:bCs/>
        </w:rPr>
      </w:pPr>
    </w:p>
    <w:p w14:paraId="4146D670" w14:textId="55C49CFA" w:rsidR="00DA351A" w:rsidRPr="00DA351A" w:rsidRDefault="0018576F" w:rsidP="00DA351A">
      <w:pPr>
        <w:pStyle w:val="NormalWeb"/>
        <w:spacing w:before="0" w:beforeAutospacing="0" w:after="0" w:afterAutospacing="0"/>
        <w:rPr>
          <w:lang w:eastAsia="es-ES_tradnl"/>
        </w:rPr>
      </w:pPr>
      <w:r w:rsidRPr="00C07E74">
        <w:rPr>
          <w:b/>
          <w:color w:val="0D0D0D" w:themeColor="text1" w:themeTint="F2"/>
        </w:rPr>
        <w:t>Artículo 1°</w:t>
      </w:r>
      <w:r w:rsidRPr="00C07E74">
        <w:rPr>
          <w:color w:val="0D0D0D" w:themeColor="text1" w:themeTint="F2"/>
        </w:rPr>
        <w:t xml:space="preserve">: </w:t>
      </w:r>
      <w:r w:rsidR="00DA351A" w:rsidRPr="00DA351A">
        <w:rPr>
          <w:rFonts w:ascii="Arial" w:hAnsi="Arial" w:cs="Arial"/>
          <w:color w:val="000000"/>
          <w:sz w:val="22"/>
          <w:szCs w:val="22"/>
          <w:lang w:eastAsia="es-ES_tradnl"/>
        </w:rPr>
        <w:t>Cit</w:t>
      </w:r>
      <w:r w:rsidR="00DA351A">
        <w:rPr>
          <w:rFonts w:ascii="Arial" w:hAnsi="Arial" w:cs="Arial"/>
          <w:color w:val="000000"/>
          <w:sz w:val="22"/>
          <w:szCs w:val="22"/>
          <w:lang w:eastAsia="es-ES_tradnl"/>
        </w:rPr>
        <w:t>ese</w:t>
      </w:r>
      <w:r w:rsidR="00DA351A" w:rsidRPr="00DA351A">
        <w:rPr>
          <w:rFonts w:ascii="Arial" w:hAnsi="Arial" w:cs="Arial"/>
          <w:color w:val="000000"/>
          <w:sz w:val="22"/>
          <w:szCs w:val="22"/>
          <w:lang w:eastAsia="es-ES_tradnl"/>
        </w:rPr>
        <w:t xml:space="preserve"> al gerente local de EDEA S.A. a la Comisión de Obras del Concejo Deliberante de Chascomús, a los fines de que informe sobre el plan de mantenimiento, el </w:t>
      </w:r>
      <w:r w:rsidR="00DA351A" w:rsidRPr="00DA351A">
        <w:rPr>
          <w:rFonts w:ascii="Arial" w:hAnsi="Arial" w:cs="Arial"/>
          <w:color w:val="000000"/>
          <w:sz w:val="22"/>
          <w:szCs w:val="22"/>
          <w:lang w:eastAsia="es-ES_tradnl"/>
        </w:rPr>
        <w:lastRenderedPageBreak/>
        <w:t xml:space="preserve">plan de obras e inversiones proyectadas para el </w:t>
      </w:r>
      <w:r w:rsidR="00DA351A">
        <w:rPr>
          <w:rFonts w:ascii="Arial" w:hAnsi="Arial" w:cs="Arial"/>
          <w:color w:val="000000"/>
          <w:sz w:val="22"/>
          <w:szCs w:val="22"/>
          <w:lang w:eastAsia="es-ES_tradnl"/>
        </w:rPr>
        <w:t>restante del 2025</w:t>
      </w:r>
      <w:r w:rsidR="00DA351A" w:rsidRPr="00DA351A">
        <w:rPr>
          <w:rFonts w:ascii="Arial" w:hAnsi="Arial" w:cs="Arial"/>
          <w:color w:val="000000"/>
          <w:sz w:val="22"/>
          <w:szCs w:val="22"/>
          <w:lang w:eastAsia="es-ES_tradnl"/>
        </w:rPr>
        <w:t xml:space="preserve"> y para el periodo 20</w:t>
      </w:r>
      <w:r w:rsidR="00DA351A">
        <w:rPr>
          <w:rFonts w:ascii="Arial" w:hAnsi="Arial" w:cs="Arial"/>
          <w:color w:val="000000"/>
          <w:sz w:val="22"/>
          <w:szCs w:val="22"/>
          <w:lang w:eastAsia="es-ES_tradnl"/>
        </w:rPr>
        <w:t>26</w:t>
      </w:r>
      <w:r w:rsidR="00DA351A" w:rsidRPr="00DA351A">
        <w:rPr>
          <w:rFonts w:ascii="Arial" w:hAnsi="Arial" w:cs="Arial"/>
          <w:color w:val="000000"/>
          <w:sz w:val="22"/>
          <w:szCs w:val="22"/>
          <w:lang w:eastAsia="es-ES_tradnl"/>
        </w:rPr>
        <w:t>, así como sobre las medidas adoptadas para mejorar la calidad y la eficiencia del servicio eléctrico.</w:t>
      </w:r>
    </w:p>
    <w:p w14:paraId="559D5104" w14:textId="77777777" w:rsidR="00DA351A" w:rsidRPr="00DA351A" w:rsidRDefault="00DA351A" w:rsidP="00DA351A">
      <w:pPr>
        <w:rPr>
          <w:lang w:val="es-AR" w:eastAsia="es-ES_tradnl"/>
        </w:rPr>
      </w:pPr>
    </w:p>
    <w:p w14:paraId="0F39E77D" w14:textId="5A66E812" w:rsidR="00DA351A" w:rsidRPr="00DA351A" w:rsidRDefault="00DA351A" w:rsidP="00DA351A">
      <w:pPr>
        <w:rPr>
          <w:lang w:val="es-AR" w:eastAsia="es-ES_tradnl"/>
        </w:rPr>
      </w:pPr>
      <w:r w:rsidRPr="00DA351A">
        <w:rPr>
          <w:rFonts w:ascii="Arial" w:hAnsi="Arial" w:cs="Arial"/>
          <w:b/>
          <w:color w:val="000000"/>
          <w:sz w:val="22"/>
          <w:szCs w:val="22"/>
          <w:lang w:val="es-AR" w:eastAsia="es-ES_tradnl"/>
        </w:rPr>
        <w:t>Artículo 2°:</w:t>
      </w:r>
      <w:r w:rsidRPr="00DA351A">
        <w:rPr>
          <w:rFonts w:ascii="Arial" w:hAnsi="Arial" w:cs="Arial"/>
          <w:color w:val="000000"/>
          <w:sz w:val="22"/>
          <w:szCs w:val="22"/>
          <w:lang w:val="es-AR" w:eastAsia="es-ES_tradnl"/>
        </w:rPr>
        <w:t xml:space="preserve"> Comunicar al Departamento Ejecutivo Municipal, a la Subsecretaría de Servicios Públicos de la Provincia de Buenos Aires, al OCEBA, al Ente Nacional Regulador de la Electricidad (ENRE), y a la empresa EDEA S.A. lo resuelto en los artículos anteriores.</w:t>
      </w:r>
    </w:p>
    <w:p w14:paraId="3B726281" w14:textId="77777777" w:rsidR="00DA351A" w:rsidRPr="00DA351A" w:rsidRDefault="00DA351A" w:rsidP="00DA351A">
      <w:pPr>
        <w:rPr>
          <w:lang w:val="es-AR" w:eastAsia="es-ES_tradnl"/>
        </w:rPr>
      </w:pPr>
    </w:p>
    <w:p w14:paraId="2E39BC44" w14:textId="4A41630C" w:rsidR="00DA351A" w:rsidRPr="00DA351A" w:rsidRDefault="00DA351A" w:rsidP="00DA351A">
      <w:pPr>
        <w:rPr>
          <w:lang w:val="es-AR" w:eastAsia="es-ES_tradnl"/>
        </w:rPr>
      </w:pPr>
      <w:r w:rsidRPr="00DA351A">
        <w:rPr>
          <w:rFonts w:ascii="Arial" w:hAnsi="Arial" w:cs="Arial"/>
          <w:b/>
          <w:color w:val="000000"/>
          <w:sz w:val="22"/>
          <w:szCs w:val="22"/>
          <w:lang w:val="es-AR" w:eastAsia="es-ES_tradnl"/>
        </w:rPr>
        <w:t>Artículo 3°:</w:t>
      </w:r>
      <w:r w:rsidRPr="00DA351A">
        <w:rPr>
          <w:rFonts w:ascii="Arial" w:hAnsi="Arial" w:cs="Arial"/>
          <w:color w:val="000000"/>
          <w:sz w:val="22"/>
          <w:szCs w:val="22"/>
          <w:lang w:val="es-AR" w:eastAsia="es-ES_tradnl"/>
        </w:rPr>
        <w:t xml:space="preserve"> De forma.-</w:t>
      </w:r>
    </w:p>
    <w:p w14:paraId="77F84887" w14:textId="77777777" w:rsidR="00DA351A" w:rsidRPr="00DA351A" w:rsidRDefault="00DA351A" w:rsidP="00DA351A">
      <w:pPr>
        <w:rPr>
          <w:lang w:val="es-AR" w:eastAsia="es-ES_tradnl"/>
        </w:rPr>
      </w:pPr>
    </w:p>
    <w:p w14:paraId="62DCDB59" w14:textId="4BF997F1" w:rsidR="00DB4CCC" w:rsidRPr="0018576F" w:rsidRDefault="00DB4CCC" w:rsidP="00DA351A">
      <w:pPr>
        <w:rPr>
          <w:rFonts w:ascii="Arial" w:hAnsi="Arial" w:cs="Arial"/>
          <w:lang w:eastAsia="en-US"/>
        </w:rPr>
      </w:pPr>
    </w:p>
    <w:sectPr w:rsidR="00DB4CC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3E5E" w14:textId="77777777" w:rsidR="005864C0" w:rsidRDefault="005864C0">
      <w:r>
        <w:separator/>
      </w:r>
    </w:p>
  </w:endnote>
  <w:endnote w:type="continuationSeparator" w:id="0">
    <w:p w14:paraId="21FA94D4" w14:textId="77777777" w:rsidR="005864C0" w:rsidRDefault="0058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5864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3D3F0E9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32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5864C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92AC0" w14:textId="77777777" w:rsidR="005864C0" w:rsidRDefault="005864C0">
      <w:r>
        <w:separator/>
      </w:r>
    </w:p>
  </w:footnote>
  <w:footnote w:type="continuationSeparator" w:id="0">
    <w:p w14:paraId="6B8557EE" w14:textId="77777777" w:rsidR="005864C0" w:rsidRDefault="0058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5864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5864C0">
    <w:pPr>
      <w:jc w:val="center"/>
      <w:rPr>
        <w:b/>
        <w:sz w:val="22"/>
        <w:szCs w:val="22"/>
      </w:rPr>
    </w:pPr>
  </w:p>
  <w:p w14:paraId="4AEE11A9" w14:textId="77777777" w:rsidR="00B111D8" w:rsidRDefault="005864C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32CD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864C0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2025-07-22T17:28:00Z</dcterms:created>
  <dcterms:modified xsi:type="dcterms:W3CDTF">2025-07-22T17:28:00Z</dcterms:modified>
</cp:coreProperties>
</file>