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2D41" w14:textId="20D40A58" w:rsidR="009363E3" w:rsidRPr="00482603" w:rsidRDefault="009363E3" w:rsidP="009363E3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bookmarkStart w:id="0" w:name="_GoBack"/>
      <w:bookmarkEnd w:id="0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Chascomús, </w:t>
      </w:r>
      <w:r w:rsidR="001207D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12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Agosto</w:t>
      </w:r>
      <w:proofErr w:type="gramEnd"/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de 2025.-</w:t>
      </w:r>
    </w:p>
    <w:p w14:paraId="1C5AFAA5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Sr. Presidente del</w:t>
      </w:r>
    </w:p>
    <w:p w14:paraId="694E524C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Honorable Concejo Deliberante</w:t>
      </w:r>
    </w:p>
    <w:p w14:paraId="7CB81CF3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Andrés </w:t>
      </w:r>
      <w:proofErr w:type="spellStart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Sanucci</w:t>
      </w:r>
      <w:proofErr w:type="spellEnd"/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3E3B9355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S/D</w:t>
      </w:r>
    </w:p>
    <w:p w14:paraId="0E9003DE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5F102E9" w14:textId="77777777" w:rsidR="009363E3" w:rsidRPr="00482603" w:rsidRDefault="009363E3" w:rsidP="009363E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De nuestra consideración:</w:t>
      </w:r>
    </w:p>
    <w:p w14:paraId="4D14A086" w14:textId="4726685D" w:rsidR="009363E3" w:rsidRPr="001207DE" w:rsidRDefault="009363E3" w:rsidP="001207DE">
      <w:pPr>
        <w:spacing w:line="360" w:lineRule="auto"/>
        <w:ind w:firstLine="709"/>
        <w:jc w:val="both"/>
        <w:rPr>
          <w:rStyle w:val="Textoennegrita"/>
          <w:rFonts w:ascii="Arial" w:hAnsi="Arial" w:cs="Arial"/>
          <w:sz w:val="24"/>
          <w:szCs w:val="24"/>
        </w:rPr>
      </w:pPr>
      <w:r w:rsidRPr="0048260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Remitimos copia del presente proyecto para ser incluida en el orden del día de la próxima sesión</w:t>
      </w:r>
      <w:r w:rsidR="001207D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.</w:t>
      </w:r>
    </w:p>
    <w:p w14:paraId="6A7DB0E7" w14:textId="277E8F91" w:rsidR="009363E3" w:rsidRDefault="009363E3" w:rsidP="009363E3">
      <w:pPr>
        <w:pStyle w:val="NormalWeb"/>
        <w:tabs>
          <w:tab w:val="left" w:pos="1350"/>
        </w:tabs>
        <w:spacing w:line="240" w:lineRule="atLeast"/>
        <w:jc w:val="both"/>
        <w:rPr>
          <w:rStyle w:val="Textoennegrita"/>
          <w:rFonts w:ascii="Arial" w:eastAsiaTheme="majorEastAsia" w:hAnsi="Arial" w:cs="Arial"/>
        </w:rPr>
      </w:pPr>
      <w:r>
        <w:rPr>
          <w:rStyle w:val="Textoennegrita"/>
          <w:rFonts w:ascii="Arial" w:eastAsiaTheme="majorEastAsia" w:hAnsi="Arial" w:cs="Arial"/>
        </w:rPr>
        <w:t xml:space="preserve">REQUIERASE </w:t>
      </w:r>
      <w:r w:rsidR="006D0855">
        <w:rPr>
          <w:rStyle w:val="Textoennegrita"/>
          <w:rFonts w:ascii="Arial" w:eastAsiaTheme="majorEastAsia" w:hAnsi="Arial" w:cs="Arial"/>
        </w:rPr>
        <w:t xml:space="preserve">LA IMPLEMETANCION TOTAL DE </w:t>
      </w:r>
      <w:r>
        <w:rPr>
          <w:rStyle w:val="Textoennegrita"/>
          <w:rFonts w:ascii="Arial" w:eastAsiaTheme="majorEastAsia" w:hAnsi="Arial" w:cs="Arial"/>
        </w:rPr>
        <w:t>LA ORDENANZA 5875/2024</w:t>
      </w:r>
      <w:r w:rsidR="001207DE">
        <w:rPr>
          <w:rStyle w:val="Textoennegrita"/>
          <w:rFonts w:ascii="Arial" w:eastAsiaTheme="majorEastAsia" w:hAnsi="Arial" w:cs="Arial"/>
        </w:rPr>
        <w:t>.</w:t>
      </w:r>
    </w:p>
    <w:p w14:paraId="6783EC9C" w14:textId="3D566C51" w:rsidR="00541779" w:rsidRPr="001207DE" w:rsidRDefault="00541779" w:rsidP="00541779">
      <w:pPr>
        <w:pStyle w:val="NormalWeb"/>
        <w:spacing w:line="240" w:lineRule="atLeast"/>
        <w:jc w:val="both"/>
        <w:rPr>
          <w:rFonts w:ascii="Arial" w:eastAsiaTheme="majorEastAsia" w:hAnsi="Arial" w:cs="Arial"/>
          <w:b/>
          <w:bCs/>
        </w:rPr>
      </w:pPr>
      <w:r w:rsidRPr="00541779">
        <w:rPr>
          <w:rStyle w:val="Textoennegrita"/>
          <w:rFonts w:ascii="Arial" w:eastAsiaTheme="majorEastAsia" w:hAnsi="Arial" w:cs="Arial"/>
        </w:rPr>
        <w:t>VISTO:</w:t>
      </w:r>
      <w:r w:rsidRPr="00541779">
        <w:rPr>
          <w:rFonts w:ascii="Arial" w:hAnsi="Arial" w:cs="Arial"/>
        </w:rPr>
        <w:br/>
      </w:r>
      <w:r w:rsidR="009363E3">
        <w:rPr>
          <w:rFonts w:ascii="Arial" w:hAnsi="Arial" w:cs="Arial"/>
        </w:rPr>
        <w:t xml:space="preserve">           </w:t>
      </w:r>
      <w:r w:rsidRPr="00541779">
        <w:rPr>
          <w:rFonts w:ascii="Arial" w:hAnsi="Arial" w:cs="Arial"/>
        </w:rPr>
        <w:t xml:space="preserve">La </w:t>
      </w:r>
      <w:r w:rsidR="006D0855" w:rsidRPr="00541779">
        <w:rPr>
          <w:rFonts w:ascii="Arial" w:hAnsi="Arial" w:cs="Arial"/>
        </w:rPr>
        <w:t>Ordenanza</w:t>
      </w:r>
      <w:r w:rsidR="006D0855" w:rsidRPr="006D0855">
        <w:rPr>
          <w:rFonts w:ascii="Open Sans" w:hAnsi="Open Sans" w:cs="Open Sans"/>
          <w:color w:val="414042"/>
          <w:sz w:val="21"/>
          <w:szCs w:val="21"/>
          <w:shd w:val="clear" w:color="auto" w:fill="FFFFFF"/>
        </w:rPr>
        <w:t xml:space="preserve"> </w:t>
      </w:r>
      <w:r w:rsidR="006D0855" w:rsidRPr="006D0855">
        <w:rPr>
          <w:rFonts w:ascii="Arial" w:hAnsi="Arial" w:cs="Arial"/>
          <w:color w:val="414042"/>
          <w:shd w:val="clear" w:color="auto" w:fill="FFFFFF"/>
        </w:rPr>
        <w:t>sancionada por el Honorable Concejo Deliberante en la 2º Sesión Ordinaria de Prorroga, celebrada el 26 de Diciembre de 2024</w:t>
      </w:r>
      <w:r w:rsidR="006D0855">
        <w:rPr>
          <w:rFonts w:ascii="Open Sans" w:hAnsi="Open Sans" w:cs="Open Sans"/>
          <w:color w:val="414042"/>
          <w:sz w:val="21"/>
          <w:szCs w:val="21"/>
          <w:shd w:val="clear" w:color="auto" w:fill="FFFFFF"/>
        </w:rPr>
        <w:t>, N</w:t>
      </w:r>
      <w:r w:rsidRPr="00541779">
        <w:rPr>
          <w:rFonts w:ascii="Arial" w:hAnsi="Arial" w:cs="Arial"/>
        </w:rPr>
        <w:t>°5875/2024</w:t>
      </w:r>
      <w:r>
        <w:rPr>
          <w:rFonts w:ascii="Arial" w:hAnsi="Arial" w:cs="Arial"/>
        </w:rPr>
        <w:t xml:space="preserve">, promulgada por Decreto N°23/25 </w:t>
      </w:r>
      <w:r w:rsidRPr="00541779">
        <w:rPr>
          <w:rFonts w:ascii="Arial" w:hAnsi="Arial" w:cs="Arial"/>
        </w:rPr>
        <w:t>mediante la cual se crea el “Programa Municipal de Prevención al Suicidio y Asistencia a la persona con ideación y tentativa de suicidio” en el Partido de Chascomús, y;</w:t>
      </w:r>
    </w:p>
    <w:p w14:paraId="4B191A2D" w14:textId="77777777" w:rsidR="00541779" w:rsidRPr="00541779" w:rsidRDefault="00541779" w:rsidP="00541779">
      <w:pPr>
        <w:pStyle w:val="NormalWeb"/>
        <w:spacing w:line="240" w:lineRule="atLeast"/>
        <w:jc w:val="both"/>
        <w:rPr>
          <w:rFonts w:ascii="Arial" w:hAnsi="Arial" w:cs="Arial"/>
        </w:rPr>
      </w:pPr>
      <w:r w:rsidRPr="00541779">
        <w:rPr>
          <w:rStyle w:val="Textoennegrita"/>
          <w:rFonts w:ascii="Arial" w:eastAsiaTheme="majorEastAsia" w:hAnsi="Arial" w:cs="Arial"/>
        </w:rPr>
        <w:t>CONSIDERANDO:</w:t>
      </w:r>
    </w:p>
    <w:p w14:paraId="1D0E13B4" w14:textId="08890C12" w:rsidR="00541779" w:rsidRPr="00541779" w:rsidRDefault="00541779" w:rsidP="009363E3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541779">
        <w:rPr>
          <w:rFonts w:ascii="Arial" w:hAnsi="Arial" w:cs="Arial"/>
        </w:rPr>
        <w:t>Que</w:t>
      </w:r>
      <w:r w:rsidR="006D0855">
        <w:rPr>
          <w:rFonts w:ascii="Arial" w:hAnsi="Arial" w:cs="Arial"/>
        </w:rPr>
        <w:t>,</w:t>
      </w:r>
      <w:r w:rsidRPr="00541779">
        <w:rPr>
          <w:rFonts w:ascii="Arial" w:hAnsi="Arial" w:cs="Arial"/>
        </w:rPr>
        <w:t xml:space="preserve"> la mencionada ordenanza establece un conjunto de acciones y dispositivos institucionales orientados </w:t>
      </w:r>
      <w:r w:rsidR="006D0855">
        <w:rPr>
          <w:rFonts w:ascii="Arial" w:hAnsi="Arial" w:cs="Arial"/>
        </w:rPr>
        <w:t xml:space="preserve">a </w:t>
      </w:r>
      <w:r w:rsidRPr="00541779">
        <w:rPr>
          <w:rFonts w:ascii="Arial" w:hAnsi="Arial" w:cs="Arial"/>
        </w:rPr>
        <w:t xml:space="preserve">brindar contención, y desarrollar estrategias comunitarias </w:t>
      </w:r>
      <w:r w:rsidR="001207DE">
        <w:rPr>
          <w:rFonts w:ascii="Arial" w:hAnsi="Arial" w:cs="Arial"/>
        </w:rPr>
        <w:t>en</w:t>
      </w:r>
      <w:r w:rsidRPr="00541779">
        <w:rPr>
          <w:rFonts w:ascii="Arial" w:hAnsi="Arial" w:cs="Arial"/>
        </w:rPr>
        <w:t xml:space="preserve"> salud mental</w:t>
      </w:r>
      <w:r w:rsidR="001207DE">
        <w:rPr>
          <w:rFonts w:ascii="Arial" w:hAnsi="Arial" w:cs="Arial"/>
        </w:rPr>
        <w:t>;</w:t>
      </w:r>
    </w:p>
    <w:p w14:paraId="4016B4AF" w14:textId="10F785D5" w:rsidR="00541779" w:rsidRPr="00541779" w:rsidRDefault="00541779" w:rsidP="009363E3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541779">
        <w:rPr>
          <w:rFonts w:ascii="Arial" w:hAnsi="Arial" w:cs="Arial"/>
        </w:rPr>
        <w:t>Que</w:t>
      </w:r>
      <w:r w:rsidR="006D0855">
        <w:rPr>
          <w:rFonts w:ascii="Arial" w:hAnsi="Arial" w:cs="Arial"/>
        </w:rPr>
        <w:t>,</w:t>
      </w:r>
      <w:r w:rsidRPr="00541779">
        <w:rPr>
          <w:rFonts w:ascii="Arial" w:hAnsi="Arial" w:cs="Arial"/>
        </w:rPr>
        <w:t xml:space="preserve"> la norma contempla la creación de un equipo interdisciplinario, la articulación con instituciones locales, la capacitación continua y la activación de un protocolo de asistencia mediante una línea de emergencia en la aplicación </w:t>
      </w:r>
      <w:proofErr w:type="spellStart"/>
      <w:r w:rsidRPr="00541779">
        <w:rPr>
          <w:rFonts w:ascii="Arial" w:hAnsi="Arial" w:cs="Arial"/>
        </w:rPr>
        <w:t>Basapp</w:t>
      </w:r>
      <w:proofErr w:type="spellEnd"/>
      <w:r>
        <w:rPr>
          <w:rFonts w:ascii="Arial" w:hAnsi="Arial" w:cs="Arial"/>
        </w:rPr>
        <w:t xml:space="preserve"> del “</w:t>
      </w:r>
      <w:r w:rsidRPr="00541779">
        <w:rPr>
          <w:rFonts w:ascii="Arial" w:hAnsi="Arial" w:cs="Arial"/>
        </w:rPr>
        <w:t>Botón Amarillo”, como un instrumento para recibir alertas y articular asistencia a personas con ideación y tentativa de suicidio</w:t>
      </w:r>
      <w:r w:rsidR="001207DE">
        <w:rPr>
          <w:rFonts w:ascii="Arial" w:hAnsi="Arial" w:cs="Arial"/>
        </w:rPr>
        <w:t>;</w:t>
      </w:r>
    </w:p>
    <w:p w14:paraId="421E84AD" w14:textId="6453F6BF" w:rsidR="00541779" w:rsidRPr="00541779" w:rsidRDefault="00541779" w:rsidP="009363E3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541779">
        <w:rPr>
          <w:rFonts w:ascii="Arial" w:hAnsi="Arial" w:cs="Arial"/>
        </w:rPr>
        <w:t>Que</w:t>
      </w:r>
      <w:r w:rsidR="006D0855">
        <w:rPr>
          <w:rFonts w:ascii="Arial" w:hAnsi="Arial" w:cs="Arial"/>
        </w:rPr>
        <w:t>,</w:t>
      </w:r>
      <w:r w:rsidRPr="00541779">
        <w:rPr>
          <w:rFonts w:ascii="Arial" w:hAnsi="Arial" w:cs="Arial"/>
        </w:rPr>
        <w:t xml:space="preserve"> su implementación requiere acciones administrativas, presupuestarias y de articulación institucional por parte del Departamento Ejecutivo Municipal</w:t>
      </w:r>
      <w:r w:rsidR="001207DE">
        <w:rPr>
          <w:rFonts w:ascii="Arial" w:hAnsi="Arial" w:cs="Arial"/>
        </w:rPr>
        <w:t>;</w:t>
      </w:r>
    </w:p>
    <w:p w14:paraId="27D4B84A" w14:textId="700DD911" w:rsidR="00541779" w:rsidRDefault="00541779" w:rsidP="009363E3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541779">
        <w:rPr>
          <w:rFonts w:ascii="Arial" w:hAnsi="Arial" w:cs="Arial"/>
        </w:rPr>
        <w:t>Que es urgente y necesario dar cumplimiento efectivo a lo dispuesto en la normativa a fin de garantizar el derecho a la salud integral y a la protección de la vida de las personas en riesgo</w:t>
      </w:r>
      <w:r w:rsidR="001207DE">
        <w:rPr>
          <w:rFonts w:ascii="Arial" w:hAnsi="Arial" w:cs="Arial"/>
        </w:rPr>
        <w:t>;</w:t>
      </w:r>
    </w:p>
    <w:p w14:paraId="757008CB" w14:textId="77777777" w:rsidR="00541779" w:rsidRPr="00D14139" w:rsidRDefault="00541779" w:rsidP="009363E3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AR"/>
        </w:rPr>
      </w:pPr>
      <w:r w:rsidRPr="00D14139">
        <w:rPr>
          <w:rFonts w:ascii="Arial" w:hAnsi="Arial" w:cs="Arial"/>
          <w:sz w:val="24"/>
          <w:szCs w:val="24"/>
          <w:lang w:val="es-AR"/>
        </w:rPr>
        <w:lastRenderedPageBreak/>
        <w:t>Que, de acuerdo con Ley Orgánica de las Municipalidades, corresponde que el cuerpo solicite tal medida a través de una Comunicación, en los términos del artículo 77 del citado cuerpo legal;</w:t>
      </w:r>
    </w:p>
    <w:p w14:paraId="660E53CC" w14:textId="72F2DB0D" w:rsidR="00541779" w:rsidRPr="00D14139" w:rsidRDefault="00541779" w:rsidP="009363E3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14139">
        <w:rPr>
          <w:rFonts w:ascii="Arial" w:hAnsi="Arial" w:cs="Arial"/>
          <w:sz w:val="24"/>
          <w:szCs w:val="24"/>
        </w:rPr>
        <w:t xml:space="preserve">Por ello, </w:t>
      </w:r>
      <w:r w:rsidRPr="00D75EFE">
        <w:rPr>
          <w:rFonts w:ascii="Arial" w:hAnsi="Arial" w:cs="Arial"/>
          <w:sz w:val="24"/>
          <w:szCs w:val="24"/>
        </w:rPr>
        <w:t>los</w:t>
      </w:r>
      <w:r w:rsidRPr="00D14139">
        <w:rPr>
          <w:rFonts w:ascii="Arial" w:hAnsi="Arial" w:cs="Arial"/>
          <w:b/>
          <w:bCs/>
          <w:sz w:val="24"/>
          <w:szCs w:val="24"/>
        </w:rPr>
        <w:t xml:space="preserve"> Bloque</w:t>
      </w:r>
      <w:r w:rsidR="00D75EFE">
        <w:rPr>
          <w:rFonts w:ascii="Arial" w:hAnsi="Arial" w:cs="Arial"/>
          <w:b/>
          <w:bCs/>
          <w:sz w:val="24"/>
          <w:szCs w:val="24"/>
        </w:rPr>
        <w:t>s</w:t>
      </w:r>
      <w:r w:rsidRPr="00D14139">
        <w:rPr>
          <w:rFonts w:ascii="Arial" w:hAnsi="Arial" w:cs="Arial"/>
          <w:b/>
          <w:bCs/>
          <w:sz w:val="24"/>
          <w:szCs w:val="24"/>
        </w:rPr>
        <w:t xml:space="preserve"> UCR - GEN </w:t>
      </w:r>
      <w:r w:rsidRPr="00D14139">
        <w:rPr>
          <w:rFonts w:ascii="Arial" w:hAnsi="Arial" w:cs="Arial"/>
          <w:sz w:val="24"/>
          <w:szCs w:val="24"/>
        </w:rPr>
        <w:t xml:space="preserve">en atribución a sus facultades que le confiere la Ley Orgánica de las Municipalidades, proponen </w:t>
      </w:r>
      <w:r w:rsidR="009363E3">
        <w:rPr>
          <w:rFonts w:ascii="Arial" w:hAnsi="Arial" w:cs="Arial"/>
          <w:sz w:val="24"/>
          <w:szCs w:val="24"/>
        </w:rPr>
        <w:t>lo</w:t>
      </w:r>
      <w:r w:rsidRPr="00D14139">
        <w:rPr>
          <w:rFonts w:ascii="Arial" w:hAnsi="Arial" w:cs="Arial"/>
          <w:sz w:val="24"/>
          <w:szCs w:val="24"/>
        </w:rPr>
        <w:t xml:space="preserve"> siguiente:</w:t>
      </w:r>
    </w:p>
    <w:p w14:paraId="4EB1A348" w14:textId="77777777" w:rsidR="00541779" w:rsidRDefault="00541779" w:rsidP="00541779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FD1E9C2" w14:textId="5E4D584F" w:rsidR="00541779" w:rsidRPr="00D14139" w:rsidRDefault="00541779" w:rsidP="00541779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14139">
        <w:rPr>
          <w:rFonts w:ascii="Arial" w:hAnsi="Arial" w:cs="Arial"/>
          <w:b/>
          <w:bCs/>
          <w:sz w:val="24"/>
          <w:szCs w:val="24"/>
        </w:rPr>
        <w:t>PROYECTO DE COMUNICACIÓN</w:t>
      </w:r>
      <w:r w:rsidR="001207DE">
        <w:rPr>
          <w:rFonts w:ascii="Arial" w:hAnsi="Arial" w:cs="Arial"/>
          <w:b/>
          <w:bCs/>
          <w:sz w:val="24"/>
          <w:szCs w:val="24"/>
        </w:rPr>
        <w:t>:</w:t>
      </w:r>
    </w:p>
    <w:p w14:paraId="04B45A8E" w14:textId="5841C7B5" w:rsidR="00541779" w:rsidRPr="0071252C" w:rsidRDefault="00541779" w:rsidP="00541779">
      <w:pPr>
        <w:pStyle w:val="NormalWeb"/>
        <w:spacing w:line="240" w:lineRule="atLeast"/>
        <w:jc w:val="both"/>
        <w:rPr>
          <w:rFonts w:ascii="Arial" w:hAnsi="Arial" w:cs="Arial"/>
        </w:rPr>
      </w:pPr>
      <w:r w:rsidRPr="0071252C">
        <w:rPr>
          <w:rStyle w:val="Textoennegrita"/>
          <w:rFonts w:ascii="Arial" w:eastAsiaTheme="majorEastAsia" w:hAnsi="Arial" w:cs="Arial"/>
        </w:rPr>
        <w:t>Artículo 1º</w:t>
      </w:r>
      <w:r w:rsidRPr="00541779">
        <w:rPr>
          <w:rStyle w:val="Textoennegrita"/>
          <w:rFonts w:ascii="Arial" w:eastAsiaTheme="majorEastAsia" w:hAnsi="Arial" w:cs="Arial"/>
          <w:b w:val="0"/>
          <w:bCs w:val="0"/>
        </w:rPr>
        <w:t>:</w:t>
      </w:r>
      <w:r w:rsidRPr="00541779">
        <w:rPr>
          <w:rFonts w:ascii="Arial" w:hAnsi="Arial" w:cs="Arial"/>
        </w:rPr>
        <w:t xml:space="preserve"> </w:t>
      </w:r>
      <w:r w:rsidR="002F07B8" w:rsidRPr="0071252C">
        <w:rPr>
          <w:rFonts w:ascii="Arial" w:hAnsi="Arial" w:cs="Arial"/>
        </w:rPr>
        <w:t>Requiérase</w:t>
      </w:r>
      <w:r w:rsidRPr="0071252C">
        <w:rPr>
          <w:rFonts w:ascii="Arial" w:hAnsi="Arial" w:cs="Arial"/>
        </w:rPr>
        <w:t xml:space="preserve"> al Departamento Ejecutivo que, a través de las áreas competentes, proceda a la </w:t>
      </w:r>
      <w:r w:rsidRPr="0071252C">
        <w:rPr>
          <w:rStyle w:val="Textoennegrita"/>
          <w:rFonts w:ascii="Arial" w:eastAsiaTheme="majorEastAsia" w:hAnsi="Arial" w:cs="Arial"/>
          <w:b w:val="0"/>
          <w:bCs w:val="0"/>
        </w:rPr>
        <w:t xml:space="preserve">implementación </w:t>
      </w:r>
      <w:r w:rsidR="006D0855" w:rsidRPr="0071252C">
        <w:rPr>
          <w:rStyle w:val="Textoennegrita"/>
          <w:rFonts w:ascii="Arial" w:eastAsiaTheme="majorEastAsia" w:hAnsi="Arial" w:cs="Arial"/>
          <w:b w:val="0"/>
          <w:bCs w:val="0"/>
        </w:rPr>
        <w:t>total</w:t>
      </w:r>
      <w:r w:rsidRPr="0071252C">
        <w:rPr>
          <w:rStyle w:val="Textoennegrita"/>
          <w:rFonts w:ascii="Arial" w:eastAsiaTheme="majorEastAsia" w:hAnsi="Arial" w:cs="Arial"/>
          <w:b w:val="0"/>
          <w:bCs w:val="0"/>
        </w:rPr>
        <w:t xml:space="preserve"> de la Ordenanza N°</w:t>
      </w:r>
      <w:r w:rsidR="009363E3" w:rsidRPr="0071252C">
        <w:rPr>
          <w:rStyle w:val="Textoennegrita"/>
          <w:rFonts w:ascii="Arial" w:eastAsiaTheme="majorEastAsia" w:hAnsi="Arial" w:cs="Arial"/>
          <w:b w:val="0"/>
          <w:bCs w:val="0"/>
        </w:rPr>
        <w:t>5</w:t>
      </w:r>
      <w:r w:rsidRPr="0071252C">
        <w:rPr>
          <w:rStyle w:val="Textoennegrita"/>
          <w:rFonts w:ascii="Arial" w:eastAsiaTheme="majorEastAsia" w:hAnsi="Arial" w:cs="Arial"/>
          <w:b w:val="0"/>
          <w:bCs w:val="0"/>
        </w:rPr>
        <w:t>875/</w:t>
      </w:r>
      <w:r w:rsidR="0071252C" w:rsidRPr="0071252C">
        <w:rPr>
          <w:rStyle w:val="Textoennegrita"/>
          <w:rFonts w:ascii="Arial" w:eastAsiaTheme="majorEastAsia" w:hAnsi="Arial" w:cs="Arial"/>
          <w:b w:val="0"/>
          <w:bCs w:val="0"/>
        </w:rPr>
        <w:t>2024</w:t>
      </w:r>
      <w:r w:rsidR="0071252C" w:rsidRPr="0071252C">
        <w:rPr>
          <w:rFonts w:ascii="Arial" w:hAnsi="Arial" w:cs="Arial"/>
        </w:rPr>
        <w:t>,</w:t>
      </w:r>
      <w:r w:rsidR="0071252C" w:rsidRPr="0071252C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="0071252C" w:rsidRPr="0071252C">
        <w:rPr>
          <w:rFonts w:ascii="Arial" w:hAnsi="Arial" w:cs="Arial"/>
          <w:shd w:val="clear" w:color="auto" w:fill="FFFFFF"/>
        </w:rPr>
        <w:t>sancionada</w:t>
      </w:r>
      <w:r w:rsidR="006D0855" w:rsidRPr="0071252C">
        <w:rPr>
          <w:rFonts w:ascii="Arial" w:hAnsi="Arial" w:cs="Arial"/>
          <w:shd w:val="clear" w:color="auto" w:fill="FFFFFF"/>
        </w:rPr>
        <w:t xml:space="preserve"> por el Honorable Concejo Deliberante en la 2º Sesión Ordinaria de Prorroga, celebrada el 26 de </w:t>
      </w:r>
      <w:proofErr w:type="gramStart"/>
      <w:r w:rsidR="006D0855" w:rsidRPr="0071252C">
        <w:rPr>
          <w:rFonts w:ascii="Arial" w:hAnsi="Arial" w:cs="Arial"/>
          <w:shd w:val="clear" w:color="auto" w:fill="FFFFFF"/>
        </w:rPr>
        <w:t>Diciembre</w:t>
      </w:r>
      <w:proofErr w:type="gramEnd"/>
      <w:r w:rsidR="006D0855" w:rsidRPr="0071252C">
        <w:rPr>
          <w:rFonts w:ascii="Arial" w:hAnsi="Arial" w:cs="Arial"/>
          <w:shd w:val="clear" w:color="auto" w:fill="FFFFFF"/>
        </w:rPr>
        <w:t xml:space="preserve"> de 2024,</w:t>
      </w:r>
      <w:r w:rsidR="006D0855" w:rsidRPr="0071252C">
        <w:rPr>
          <w:rFonts w:ascii="Open Sans" w:hAnsi="Open Sans" w:cs="Open Sans"/>
          <w:sz w:val="21"/>
          <w:szCs w:val="21"/>
          <w:shd w:val="clear" w:color="auto" w:fill="FFFFFF"/>
        </w:rPr>
        <w:t> </w:t>
      </w:r>
      <w:r w:rsidR="006D0855" w:rsidRPr="0071252C">
        <w:rPr>
          <w:rFonts w:ascii="Arial" w:hAnsi="Arial" w:cs="Arial"/>
        </w:rPr>
        <w:t>y promulgada por el Departamento Ejecutivo mediante Decreto 23/25</w:t>
      </w:r>
      <w:r w:rsidRPr="0071252C">
        <w:rPr>
          <w:rFonts w:ascii="Arial" w:hAnsi="Arial" w:cs="Arial"/>
        </w:rPr>
        <w:t xml:space="preserve"> garantizando el cumplimiento de todos los dispositivos y objetivos establecidos en </w:t>
      </w:r>
      <w:r w:rsidR="006D0855" w:rsidRPr="0071252C">
        <w:rPr>
          <w:rFonts w:ascii="Arial" w:hAnsi="Arial" w:cs="Arial"/>
        </w:rPr>
        <w:t>la misma.</w:t>
      </w:r>
    </w:p>
    <w:p w14:paraId="7D3DACEF" w14:textId="50D77E27" w:rsidR="00541779" w:rsidRPr="00541779" w:rsidRDefault="00541779" w:rsidP="00541779">
      <w:pPr>
        <w:pStyle w:val="NormalWeb"/>
        <w:spacing w:line="240" w:lineRule="atLeast"/>
        <w:jc w:val="both"/>
        <w:rPr>
          <w:rFonts w:ascii="Arial" w:hAnsi="Arial" w:cs="Arial"/>
        </w:rPr>
      </w:pPr>
      <w:r w:rsidRPr="0071252C">
        <w:rPr>
          <w:rStyle w:val="Textoennegrita"/>
          <w:rFonts w:ascii="Arial" w:eastAsiaTheme="majorEastAsia" w:hAnsi="Arial" w:cs="Arial"/>
        </w:rPr>
        <w:t>Artículo 2º:</w:t>
      </w:r>
      <w:r w:rsidRPr="00541779">
        <w:rPr>
          <w:rFonts w:ascii="Arial" w:hAnsi="Arial" w:cs="Arial"/>
        </w:rPr>
        <w:t xml:space="preserve"> De forma.</w:t>
      </w:r>
    </w:p>
    <w:p w14:paraId="3239B60F" w14:textId="77777777" w:rsidR="00840036" w:rsidRPr="00541779" w:rsidRDefault="00840036" w:rsidP="00541779">
      <w:pPr>
        <w:jc w:val="both"/>
        <w:rPr>
          <w:rFonts w:ascii="Arial" w:hAnsi="Arial" w:cs="Arial"/>
        </w:rPr>
      </w:pPr>
    </w:p>
    <w:p w14:paraId="1ABAA463" w14:textId="77777777" w:rsidR="00541779" w:rsidRDefault="00541779"/>
    <w:sectPr w:rsidR="005417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6D4E" w14:textId="77777777" w:rsidR="005C2071" w:rsidRDefault="005C2071" w:rsidP="009363E3">
      <w:pPr>
        <w:spacing w:after="0" w:line="240" w:lineRule="auto"/>
      </w:pPr>
      <w:r>
        <w:separator/>
      </w:r>
    </w:p>
  </w:endnote>
  <w:endnote w:type="continuationSeparator" w:id="0">
    <w:p w14:paraId="76379A16" w14:textId="77777777" w:rsidR="005C2071" w:rsidRDefault="005C2071" w:rsidP="0093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DAB0" w14:textId="77777777" w:rsidR="005C2071" w:rsidRDefault="005C2071" w:rsidP="009363E3">
      <w:pPr>
        <w:spacing w:after="0" w:line="240" w:lineRule="auto"/>
      </w:pPr>
      <w:r>
        <w:separator/>
      </w:r>
    </w:p>
  </w:footnote>
  <w:footnote w:type="continuationSeparator" w:id="0">
    <w:p w14:paraId="59C06F4E" w14:textId="77777777" w:rsidR="005C2071" w:rsidRDefault="005C2071" w:rsidP="0093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131D3" w14:textId="77777777" w:rsidR="009363E3" w:rsidRPr="00330C12" w:rsidRDefault="009363E3" w:rsidP="009363E3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1D696F26" wp14:editId="70D9D473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16A48" w14:textId="77777777" w:rsidR="009363E3" w:rsidRPr="00330C12" w:rsidRDefault="009363E3" w:rsidP="009363E3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1D972519" w14:textId="77777777" w:rsidR="009363E3" w:rsidRPr="00330C12" w:rsidRDefault="009363E3" w:rsidP="009363E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4A76FADC" w14:textId="6D6F7FB8" w:rsidR="009363E3" w:rsidRPr="00330C12" w:rsidRDefault="009363E3" w:rsidP="009363E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Bloque</w:t>
    </w:r>
    <w:r w:rsidR="00D75EFE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s</w:t>
    </w: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 xml:space="preserve"> UCR - GEN</w:t>
    </w:r>
  </w:p>
  <w:p w14:paraId="5182AE66" w14:textId="77777777" w:rsidR="009363E3" w:rsidRPr="00330C12" w:rsidRDefault="009363E3" w:rsidP="009363E3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p w14:paraId="6B28F1A1" w14:textId="77777777" w:rsidR="009363E3" w:rsidRDefault="009363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79"/>
    <w:rsid w:val="001207DE"/>
    <w:rsid w:val="00282FE2"/>
    <w:rsid w:val="002F07B8"/>
    <w:rsid w:val="004D02BB"/>
    <w:rsid w:val="00541779"/>
    <w:rsid w:val="005C2071"/>
    <w:rsid w:val="006D0855"/>
    <w:rsid w:val="00703C6A"/>
    <w:rsid w:val="0071252C"/>
    <w:rsid w:val="00840036"/>
    <w:rsid w:val="009363E3"/>
    <w:rsid w:val="009C4D48"/>
    <w:rsid w:val="00AC2190"/>
    <w:rsid w:val="00AF27E3"/>
    <w:rsid w:val="00D75EFE"/>
    <w:rsid w:val="00D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6FA43"/>
  <w15:chartTrackingRefBased/>
  <w15:docId w15:val="{2D4AEF56-AA62-49A3-B4B5-1C2E974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7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54177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36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3E3"/>
  </w:style>
  <w:style w:type="paragraph" w:styleId="Piedepgina">
    <w:name w:val="footer"/>
    <w:basedOn w:val="Normal"/>
    <w:link w:val="PiedepginaCar"/>
    <w:uiPriority w:val="99"/>
    <w:unhideWhenUsed/>
    <w:rsid w:val="00936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2025-08-12T17:27:00Z</dcterms:created>
  <dcterms:modified xsi:type="dcterms:W3CDTF">2025-08-12T17:27:00Z</dcterms:modified>
</cp:coreProperties>
</file>