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425BC10D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1747D1">
        <w:rPr>
          <w:rFonts w:ascii="Tahoma" w:hAnsi="Tahoma" w:cs="Tahoma"/>
        </w:rPr>
        <w:t>26</w:t>
      </w:r>
      <w:r w:rsidR="00B44A18">
        <w:rPr>
          <w:rFonts w:ascii="Tahoma" w:hAnsi="Tahoma" w:cs="Tahoma"/>
        </w:rPr>
        <w:t xml:space="preserve"> de agosto</w:t>
      </w:r>
      <w:r w:rsidR="00EB73B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F34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37078D87" w14:textId="30B3E4B3" w:rsidR="00E255E3" w:rsidRDefault="00E255E3" w:rsidP="00E255E3">
      <w:pPr>
        <w:pStyle w:val="Ttulo1"/>
        <w:spacing w:line="360" w:lineRule="auto"/>
        <w:rPr>
          <w:rFonts w:ascii="Tahoma" w:hAnsi="Tahoma" w:cs="Tahoma"/>
        </w:rPr>
      </w:pPr>
      <w:r w:rsidRPr="00E255E3">
        <w:rPr>
          <w:rFonts w:ascii="Tahoma" w:hAnsi="Tahoma" w:cs="Tahoma"/>
        </w:rPr>
        <w:t>SOLICITA INFORME SOBRE AUTORIZACIONES, REGLAMENTACIÓN Y REQUISITOS PARA LA REALIZACIÓN DE EVENTOS EN EL MUSEO PAMPEANO</w:t>
      </w:r>
    </w:p>
    <w:p w14:paraId="6118E526" w14:textId="77777777" w:rsidR="00E255E3" w:rsidRDefault="00E255E3" w:rsidP="00E255E3"/>
    <w:p w14:paraId="2C236077" w14:textId="77777777" w:rsidR="00E255E3" w:rsidRDefault="00E255E3" w:rsidP="00E255E3"/>
    <w:p w14:paraId="6773E71E" w14:textId="77777777" w:rsidR="00E255E3" w:rsidRPr="00E255E3" w:rsidRDefault="00E255E3" w:rsidP="00E255E3"/>
    <w:p w14:paraId="37CD45CA" w14:textId="77777777" w:rsidR="00E255E3" w:rsidRDefault="00E255E3" w:rsidP="00E255E3">
      <w:pPr>
        <w:pStyle w:val="Ttulo2"/>
        <w:jc w:val="both"/>
        <w:rPr>
          <w:sz w:val="24"/>
        </w:rPr>
      </w:pPr>
      <w:r w:rsidRPr="00E255E3">
        <w:rPr>
          <w:sz w:val="24"/>
        </w:rPr>
        <w:t>VISTO:</w:t>
      </w:r>
    </w:p>
    <w:p w14:paraId="51E78D2B" w14:textId="77777777" w:rsidR="00E255E3" w:rsidRPr="00E255E3" w:rsidRDefault="00E255E3" w:rsidP="00E255E3"/>
    <w:p w14:paraId="58FB36BD" w14:textId="419EB4C8" w:rsid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E255E3">
        <w:rPr>
          <w:rFonts w:ascii="Tahoma" w:hAnsi="Tahoma" w:cs="Tahoma"/>
        </w:rPr>
        <w:t>La realización de eventos gastronómicos y culturales, incluyendo catas y almuerzos con expendio de bebidas alcohólicas, en el ámbito del Museo Pampeano de nuestra ciudad, institución que depende del Municipio; y,</w:t>
      </w:r>
    </w:p>
    <w:p w14:paraId="4FC9E9C9" w14:textId="77777777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</w:p>
    <w:p w14:paraId="386FE121" w14:textId="67B1035C" w:rsidR="00E255E3" w:rsidRDefault="00E255E3" w:rsidP="00E255E3">
      <w:pPr>
        <w:pStyle w:val="Ttulo2"/>
        <w:jc w:val="both"/>
        <w:rPr>
          <w:sz w:val="24"/>
        </w:rPr>
      </w:pPr>
      <w:r w:rsidRPr="00E255E3">
        <w:rPr>
          <w:sz w:val="24"/>
        </w:rPr>
        <w:t>CONSIDERANDO:</w:t>
      </w:r>
    </w:p>
    <w:p w14:paraId="5735A9F8" w14:textId="77777777" w:rsidR="00E255E3" w:rsidRPr="00E255E3" w:rsidRDefault="00E255E3" w:rsidP="00E255E3"/>
    <w:p w14:paraId="371C7B1E" w14:textId="7EF3374E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E255E3">
        <w:rPr>
          <w:rFonts w:ascii="Tahoma" w:hAnsi="Tahoma" w:cs="Tahoma"/>
        </w:rPr>
        <w:t xml:space="preserve">Que el Museo Pampeano es un edificio público de valor patrimonial y cultural, por lo cual el uso de sus instalaciones para eventos debe resguardar la </w:t>
      </w:r>
      <w:r w:rsidRPr="00E255E3">
        <w:rPr>
          <w:rFonts w:ascii="Tahoma" w:hAnsi="Tahoma" w:cs="Tahoma"/>
        </w:rPr>
        <w:lastRenderedPageBreak/>
        <w:t>conservación del patrimonio, la seguridad de las personas y el normal funcionamiento institucional;</w:t>
      </w:r>
    </w:p>
    <w:p w14:paraId="5AABF65A" w14:textId="1C5EE3D3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E255E3">
        <w:rPr>
          <w:rFonts w:ascii="Tahoma" w:hAnsi="Tahoma" w:cs="Tahoma"/>
        </w:rPr>
        <w:t>Que la realización de actividades con concurrencia masiva, manipulación de alimentos y venta/consumo de bebidas alcohólicas implica la observancia de normativa específica en materia de habilitaciones, higiene y seguridad, bromatología, accesibilidad, seguridad edilicia y control del expendio a menores;</w:t>
      </w:r>
    </w:p>
    <w:p w14:paraId="1216CD57" w14:textId="3D6EE511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E255E3">
        <w:rPr>
          <w:rFonts w:ascii="Tahoma" w:hAnsi="Tahoma" w:cs="Tahoma"/>
        </w:rPr>
        <w:t>Que resulta indispensable asegurar transparencia en los procedimientos, condiciones y responsabilidades asumidas por los organizadores, coorganizadores y por el propio Municipio, cuando se trate de espacios públicos bajo su órbita;</w:t>
      </w:r>
    </w:p>
    <w:p w14:paraId="0FD032A3" w14:textId="2F6B4760" w:rsid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Pr="00E255E3">
        <w:rPr>
          <w:rFonts w:ascii="Tahoma" w:hAnsi="Tahoma" w:cs="Tahoma"/>
        </w:rPr>
        <w:t>Que, conforme la Ley Orgánica de las Municipalidades, corresponde que este Honorable Cuerpo requiera al Departamento Ejecutivo la información pertinente mediante Comunicación, a los fines de su conocimiento y eventual seguimiento.</w:t>
      </w:r>
    </w:p>
    <w:p w14:paraId="65B4D37F" w14:textId="77777777" w:rsidR="00E255E3" w:rsidRDefault="00E255E3" w:rsidP="00E255E3">
      <w:pPr>
        <w:spacing w:line="360" w:lineRule="auto"/>
        <w:jc w:val="both"/>
        <w:rPr>
          <w:rFonts w:ascii="Tahoma" w:hAnsi="Tahoma" w:cs="Tahoma"/>
        </w:rPr>
      </w:pPr>
    </w:p>
    <w:p w14:paraId="7C4649F3" w14:textId="77777777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</w:p>
    <w:p w14:paraId="41335B40" w14:textId="77777777" w:rsidR="00E255E3" w:rsidRDefault="00E255E3" w:rsidP="00E255E3">
      <w:pPr>
        <w:pStyle w:val="Ttulo1"/>
        <w:spacing w:line="360" w:lineRule="auto"/>
        <w:rPr>
          <w:rFonts w:ascii="Tahoma" w:hAnsi="Tahoma" w:cs="Tahoma"/>
        </w:rPr>
      </w:pPr>
      <w:r w:rsidRPr="00E255E3">
        <w:rPr>
          <w:rFonts w:ascii="Tahoma" w:hAnsi="Tahoma" w:cs="Tahoma"/>
        </w:rPr>
        <w:t>PROYECTO DE COMUNICACIÓN</w:t>
      </w:r>
    </w:p>
    <w:p w14:paraId="761C5C67" w14:textId="77777777" w:rsidR="00E255E3" w:rsidRDefault="00E255E3" w:rsidP="00E255E3"/>
    <w:p w14:paraId="79D05AC9" w14:textId="77777777" w:rsidR="00E255E3" w:rsidRPr="00E255E3" w:rsidRDefault="00E255E3" w:rsidP="00E255E3"/>
    <w:p w14:paraId="6A407D64" w14:textId="77777777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  <w:b/>
        </w:rPr>
        <w:t xml:space="preserve">Artículo 1°: </w:t>
      </w:r>
      <w:r w:rsidRPr="00E255E3">
        <w:rPr>
          <w:rFonts w:ascii="Tahoma" w:hAnsi="Tahoma" w:cs="Tahoma"/>
        </w:rPr>
        <w:t>Requiérase al Departamento Ejecutivo, a través de las áreas que correspondan, que en el plazo de diez (10) días hábiles informe y remita la siguiente información relativa a la realización de eventos en el Museo Pampeano:</w:t>
      </w:r>
    </w:p>
    <w:p w14:paraId="7070EF0F" w14:textId="77777777" w:rsidR="00E255E3" w:rsidRDefault="00E255E3" w:rsidP="00E255E3">
      <w:pPr>
        <w:spacing w:line="360" w:lineRule="auto"/>
        <w:jc w:val="both"/>
        <w:rPr>
          <w:rFonts w:ascii="Tahoma" w:hAnsi="Tahoma" w:cs="Tahoma"/>
        </w:rPr>
      </w:pPr>
    </w:p>
    <w:p w14:paraId="634C35DE" w14:textId="1CC6AE26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Autoridad competente para autorizar estos eventos y descripción del procedimiento administrativo que se sigue (áreas intervinientes, dictámenes y pasos).</w:t>
      </w:r>
    </w:p>
    <w:p w14:paraId="7DBB6CBF" w14:textId="323BFC43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Situación de habilitación del establecimiento y del inmueble para la realización de eventos gastronómicos/culturales (aforo autorizado, condiciones edilicias, accesibilidad y sanitarios).</w:t>
      </w:r>
    </w:p>
    <w:p w14:paraId="1A47D932" w14:textId="074D74E7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Criterios utilizados para evaluar y aprobar solicitudes.</w:t>
      </w:r>
    </w:p>
    <w:p w14:paraId="516405BD" w14:textId="0E9B6355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lastRenderedPageBreak/>
        <w:t>Requisitos exigidos a los organizadores.</w:t>
      </w:r>
    </w:p>
    <w:p w14:paraId="053D14CE" w14:textId="309EB1E6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Requisitos bromatológicos para la elaboración/servicio de alimentos dentro del predio, y organismo responsable del control.</w:t>
      </w:r>
    </w:p>
    <w:p w14:paraId="1353E0F4" w14:textId="75773C14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Condiciones y permisos específicos para expendio/consumo de bebidas alcohólicas (tipo de licencia, horarios permitidos, controles para evitar venta a menores, señalización obligatoria).</w:t>
      </w:r>
    </w:p>
    <w:p w14:paraId="57EBC6F0" w14:textId="1AC85045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12. Ingresos y/o egresos vinculados al uso del espacio (cánones, tasas, alquileres, gastos de servicios, afectación de personal municipal) y su destino.</w:t>
      </w:r>
    </w:p>
    <w:p w14:paraId="0B3BD43C" w14:textId="77777777" w:rsidR="00E255E3" w:rsidRPr="00E255E3" w:rsidRDefault="00E255E3" w:rsidP="00E255E3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</w:rPr>
        <w:t>15. Criterios de convocatoria y selección de proveedores/participantes (si fue por invitación directa o llamado abierto).</w:t>
      </w:r>
    </w:p>
    <w:p w14:paraId="77CEDE1D" w14:textId="77777777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</w:p>
    <w:p w14:paraId="4AC2E902" w14:textId="7D316BB9" w:rsidR="00E255E3" w:rsidRPr="00E255E3" w:rsidRDefault="00E255E3" w:rsidP="00E255E3">
      <w:pPr>
        <w:spacing w:line="360" w:lineRule="auto"/>
        <w:jc w:val="both"/>
        <w:rPr>
          <w:rFonts w:ascii="Tahoma" w:hAnsi="Tahoma" w:cs="Tahoma"/>
        </w:rPr>
      </w:pPr>
      <w:r w:rsidRPr="00E255E3">
        <w:rPr>
          <w:rFonts w:ascii="Tahoma" w:hAnsi="Tahoma" w:cs="Tahoma"/>
          <w:b/>
        </w:rPr>
        <w:t xml:space="preserve">Artículo </w:t>
      </w:r>
      <w:r>
        <w:rPr>
          <w:rFonts w:ascii="Tahoma" w:hAnsi="Tahoma" w:cs="Tahoma"/>
          <w:b/>
        </w:rPr>
        <w:t>2</w:t>
      </w:r>
      <w:r w:rsidRPr="00E255E3">
        <w:rPr>
          <w:rFonts w:ascii="Tahoma" w:hAnsi="Tahoma" w:cs="Tahoma"/>
          <w:b/>
        </w:rPr>
        <w:t xml:space="preserve">°: </w:t>
      </w:r>
      <w:r w:rsidRPr="00E255E3">
        <w:rPr>
          <w:rFonts w:ascii="Tahoma" w:hAnsi="Tahoma" w:cs="Tahoma"/>
        </w:rPr>
        <w:t>De forma.</w:t>
      </w:r>
    </w:p>
    <w:p w14:paraId="0924558A" w14:textId="3271CBA4" w:rsidR="00E255E3" w:rsidRDefault="00E255E3" w:rsidP="00D55839">
      <w:pPr>
        <w:pStyle w:val="Ttulo2"/>
      </w:pPr>
    </w:p>
    <w:p w14:paraId="54E6D85F" w14:textId="77777777" w:rsidR="00E255E3" w:rsidRDefault="00E255E3" w:rsidP="00D55839">
      <w:pPr>
        <w:pStyle w:val="Ttulo2"/>
      </w:pPr>
    </w:p>
    <w:p w14:paraId="36064639" w14:textId="77FFC51A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883E9A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67899" w14:textId="77777777" w:rsidR="00323F56" w:rsidRDefault="00323F56">
      <w:r>
        <w:separator/>
      </w:r>
    </w:p>
  </w:endnote>
  <w:endnote w:type="continuationSeparator" w:id="0">
    <w:p w14:paraId="49EB9BA5" w14:textId="77777777" w:rsidR="00323F56" w:rsidRDefault="003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58051BEB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249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13302" w14:textId="77777777" w:rsidR="00323F56" w:rsidRDefault="00323F56">
      <w:r>
        <w:separator/>
      </w:r>
    </w:p>
  </w:footnote>
  <w:footnote w:type="continuationSeparator" w:id="0">
    <w:p w14:paraId="64CC72F7" w14:textId="77777777" w:rsidR="00323F56" w:rsidRDefault="00323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C54F1"/>
    <w:multiLevelType w:val="hybridMultilevel"/>
    <w:tmpl w:val="E1F06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36DC"/>
    <w:rsid w:val="00054351"/>
    <w:rsid w:val="0005587B"/>
    <w:rsid w:val="00075C6F"/>
    <w:rsid w:val="0008725F"/>
    <w:rsid w:val="00097C6D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061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747D1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53AD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005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16F0D"/>
    <w:rsid w:val="00323F56"/>
    <w:rsid w:val="003368A3"/>
    <w:rsid w:val="00340D7E"/>
    <w:rsid w:val="003609D8"/>
    <w:rsid w:val="003755B0"/>
    <w:rsid w:val="00376EA5"/>
    <w:rsid w:val="0038249E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4C54"/>
    <w:rsid w:val="00575BFF"/>
    <w:rsid w:val="00576A8B"/>
    <w:rsid w:val="00582FE9"/>
    <w:rsid w:val="00592196"/>
    <w:rsid w:val="00597D96"/>
    <w:rsid w:val="005A23A1"/>
    <w:rsid w:val="005B09D9"/>
    <w:rsid w:val="005B1CFB"/>
    <w:rsid w:val="005C08D5"/>
    <w:rsid w:val="005C1C2E"/>
    <w:rsid w:val="005C2646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C10E2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3E9A"/>
    <w:rsid w:val="00884240"/>
    <w:rsid w:val="008905FB"/>
    <w:rsid w:val="008B3695"/>
    <w:rsid w:val="008B59EB"/>
    <w:rsid w:val="008C64DB"/>
    <w:rsid w:val="008D0FA6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15E5"/>
    <w:rsid w:val="009751ED"/>
    <w:rsid w:val="00985ACC"/>
    <w:rsid w:val="00987457"/>
    <w:rsid w:val="00992B2C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4A18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1788"/>
    <w:rsid w:val="00BC2CEF"/>
    <w:rsid w:val="00BC402E"/>
    <w:rsid w:val="00BC44B3"/>
    <w:rsid w:val="00BD62C7"/>
    <w:rsid w:val="00BE0165"/>
    <w:rsid w:val="00BE2CBA"/>
    <w:rsid w:val="00BE406C"/>
    <w:rsid w:val="00BF4DD6"/>
    <w:rsid w:val="00C079F5"/>
    <w:rsid w:val="00C11648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7462F"/>
    <w:rsid w:val="00C7567D"/>
    <w:rsid w:val="00C83D48"/>
    <w:rsid w:val="00C87B79"/>
    <w:rsid w:val="00CA3CCA"/>
    <w:rsid w:val="00CB22ED"/>
    <w:rsid w:val="00CB501F"/>
    <w:rsid w:val="00CB51DA"/>
    <w:rsid w:val="00CB7F8B"/>
    <w:rsid w:val="00CE2C8F"/>
    <w:rsid w:val="00CE395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32E77"/>
    <w:rsid w:val="00D47A0D"/>
    <w:rsid w:val="00D47F46"/>
    <w:rsid w:val="00D534E7"/>
    <w:rsid w:val="00D55839"/>
    <w:rsid w:val="00D57902"/>
    <w:rsid w:val="00D67FDF"/>
    <w:rsid w:val="00D701D2"/>
    <w:rsid w:val="00D73571"/>
    <w:rsid w:val="00D8456A"/>
    <w:rsid w:val="00D8515C"/>
    <w:rsid w:val="00D91CA1"/>
    <w:rsid w:val="00DA719D"/>
    <w:rsid w:val="00DA72D1"/>
    <w:rsid w:val="00DB3ED5"/>
    <w:rsid w:val="00DB5C56"/>
    <w:rsid w:val="00DC7403"/>
    <w:rsid w:val="00DD78D7"/>
    <w:rsid w:val="00DE1FCB"/>
    <w:rsid w:val="00DE4974"/>
    <w:rsid w:val="00DF0BA6"/>
    <w:rsid w:val="00DF7241"/>
    <w:rsid w:val="00DF7755"/>
    <w:rsid w:val="00E0137D"/>
    <w:rsid w:val="00E05C6D"/>
    <w:rsid w:val="00E162E8"/>
    <w:rsid w:val="00E22D69"/>
    <w:rsid w:val="00E230B0"/>
    <w:rsid w:val="00E255E3"/>
    <w:rsid w:val="00E451B8"/>
    <w:rsid w:val="00E51BA5"/>
    <w:rsid w:val="00E5284B"/>
    <w:rsid w:val="00E53F86"/>
    <w:rsid w:val="00E54657"/>
    <w:rsid w:val="00E55A76"/>
    <w:rsid w:val="00E73C89"/>
    <w:rsid w:val="00E749BC"/>
    <w:rsid w:val="00E75EEB"/>
    <w:rsid w:val="00E853A8"/>
    <w:rsid w:val="00E86C3F"/>
    <w:rsid w:val="00E97767"/>
    <w:rsid w:val="00EB4D57"/>
    <w:rsid w:val="00EB73B5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1F05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A33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8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EAAA-F71B-4349-9748-9970E76E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2025-08-26T12:59:00Z</cp:lastPrinted>
  <dcterms:created xsi:type="dcterms:W3CDTF">2025-08-26T17:26:00Z</dcterms:created>
  <dcterms:modified xsi:type="dcterms:W3CDTF">2025-08-26T17:26:00Z</dcterms:modified>
</cp:coreProperties>
</file>