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4CE2" w14:textId="5ACD35C5" w:rsidR="00E749BC" w:rsidRDefault="00E749BC" w:rsidP="006E2DE8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Chascomús, </w:t>
      </w:r>
      <w:r w:rsidR="004A5C14">
        <w:rPr>
          <w:rFonts w:ascii="Tahoma" w:hAnsi="Tahoma" w:cs="Tahoma"/>
          <w:sz w:val="22"/>
          <w:szCs w:val="22"/>
        </w:rPr>
        <w:t>7 de octubre</w:t>
      </w:r>
      <w:r w:rsidR="004D1931">
        <w:rPr>
          <w:rFonts w:ascii="Tahoma" w:hAnsi="Tahoma" w:cs="Tahoma"/>
          <w:sz w:val="22"/>
          <w:szCs w:val="22"/>
        </w:rPr>
        <w:t xml:space="preserve"> de 202</w:t>
      </w:r>
      <w:r w:rsidR="00F94CB3">
        <w:rPr>
          <w:rFonts w:ascii="Tahoma" w:hAnsi="Tahoma" w:cs="Tahoma"/>
          <w:sz w:val="22"/>
          <w:szCs w:val="22"/>
        </w:rPr>
        <w:t>5.</w:t>
      </w:r>
    </w:p>
    <w:p w14:paraId="7D075D14" w14:textId="77777777" w:rsidR="00E749BC" w:rsidRDefault="00E749BC" w:rsidP="006E2DE8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E8AC672" w14:textId="77777777" w:rsidR="00E749BC" w:rsidRDefault="00E749BC" w:rsidP="006E2DE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Sr.  Presidente del</w:t>
      </w:r>
    </w:p>
    <w:p w14:paraId="4CEBD8C2" w14:textId="77777777" w:rsidR="00E749BC" w:rsidRDefault="00E749BC" w:rsidP="006E2DE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Honorable Concejo Deliberante</w:t>
      </w:r>
    </w:p>
    <w:p w14:paraId="0EE7600C" w14:textId="77777777" w:rsidR="00E749BC" w:rsidRDefault="006E2DE8" w:rsidP="006E2DE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ANDRES SANUCCI </w:t>
      </w:r>
    </w:p>
    <w:p w14:paraId="5D5C7078" w14:textId="77777777" w:rsidR="00E63323" w:rsidRDefault="00E63323" w:rsidP="006E2DE8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E5389B4" w14:textId="77777777" w:rsidR="00E749BC" w:rsidRDefault="00E749BC" w:rsidP="006E2DE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 nuestra consideración:</w:t>
      </w:r>
    </w:p>
    <w:p w14:paraId="25D69DA0" w14:textId="77777777" w:rsidR="00E749BC" w:rsidRDefault="00E749BC" w:rsidP="006E2DE8">
      <w:pPr>
        <w:pStyle w:val="Sangra3detindependiente"/>
        <w:spacing w:line="360" w:lineRule="auto"/>
        <w:jc w:val="both"/>
      </w:pPr>
      <w:r>
        <w:t xml:space="preserve">     Remitimos copia del pre</w:t>
      </w:r>
      <w:r w:rsidR="006E2DE8">
        <w:t>sente proyecto para ser incluido</w:t>
      </w:r>
      <w:r>
        <w:t xml:space="preserve"> en el orden del día de la próxima sesión.</w:t>
      </w:r>
    </w:p>
    <w:p w14:paraId="3569D7CC" w14:textId="77777777" w:rsidR="00E749BC" w:rsidRDefault="00E749BC" w:rsidP="006E2DE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38886A54" w14:textId="427A15D5" w:rsidR="00553B52" w:rsidRPr="00BA66C1" w:rsidRDefault="00C71BE1" w:rsidP="006E2DE8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REITERA C/3017</w:t>
      </w:r>
      <w:r w:rsidR="004C691D">
        <w:rPr>
          <w:rFonts w:ascii="Tahoma" w:hAnsi="Tahoma" w:cs="Tahoma"/>
          <w:b/>
          <w:sz w:val="22"/>
          <w:szCs w:val="22"/>
          <w:u w:val="single"/>
        </w:rPr>
        <w:t xml:space="preserve">, </w:t>
      </w:r>
      <w:r w:rsidR="00F94CB3">
        <w:rPr>
          <w:rFonts w:ascii="Tahoma" w:hAnsi="Tahoma" w:cs="Tahoma"/>
          <w:b/>
          <w:sz w:val="22"/>
          <w:szCs w:val="22"/>
          <w:u w:val="single"/>
        </w:rPr>
        <w:t>C/3759.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9A3CBF">
        <w:rPr>
          <w:rFonts w:ascii="Tahoma" w:hAnsi="Tahoma" w:cs="Tahoma"/>
          <w:b/>
          <w:sz w:val="22"/>
          <w:szCs w:val="22"/>
          <w:u w:val="single"/>
        </w:rPr>
        <w:t>SOLICITA EJECUCIÓN</w:t>
      </w:r>
      <w:r w:rsidR="004D1931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6E2DE8">
        <w:rPr>
          <w:rFonts w:ascii="Tahoma" w:hAnsi="Tahoma" w:cs="Tahoma"/>
          <w:b/>
          <w:sz w:val="22"/>
          <w:szCs w:val="22"/>
          <w:u w:val="single"/>
        </w:rPr>
        <w:t xml:space="preserve">DE </w:t>
      </w:r>
      <w:r w:rsidR="004D1931">
        <w:rPr>
          <w:rFonts w:ascii="Tahoma" w:hAnsi="Tahoma" w:cs="Tahoma"/>
          <w:b/>
          <w:sz w:val="22"/>
          <w:szCs w:val="22"/>
          <w:u w:val="single"/>
        </w:rPr>
        <w:t>ORDENANZA Nº 5360/19</w:t>
      </w:r>
    </w:p>
    <w:p w14:paraId="6463DB5A" w14:textId="77777777" w:rsidR="00454651" w:rsidRDefault="00454651" w:rsidP="006E2DE8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5E2E66E" w14:textId="77777777" w:rsidR="00454651" w:rsidRDefault="00454651" w:rsidP="006E2DE8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Visto:</w:t>
      </w:r>
    </w:p>
    <w:p w14:paraId="5A6D81B5" w14:textId="7229DD2B" w:rsidR="00454651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se encuentra vigente la Ordenanza N° 5360, sancionada el 27 de mayo de 2019, que establece la señalización mediante delineadores rebatibles viales y/o isletas de orientación en la intersección de las calles Garay y Grito de Dolores, y</w:t>
      </w:r>
    </w:p>
    <w:p w14:paraId="17E05773" w14:textId="77777777" w:rsid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84ECEFA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1F643C6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4C691D">
        <w:rPr>
          <w:rFonts w:ascii="Tahoma" w:hAnsi="Tahoma" w:cs="Tahoma"/>
          <w:b/>
          <w:bCs/>
          <w:sz w:val="22"/>
          <w:szCs w:val="22"/>
        </w:rPr>
        <w:t>CONSIDERANDO:</w:t>
      </w:r>
    </w:p>
    <w:p w14:paraId="3F92ED07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29C072E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la seguridad vial es una prioridad que debe abordarse con responsabilidad desde el Estado municipal;</w:t>
      </w:r>
    </w:p>
    <w:p w14:paraId="36CC16D3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E946F73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el tránsito ordenado y seguro forma parte de una política pública que protege no solo a conductores, sino también a peatones, ciclistas y demás actores del espacio público;</w:t>
      </w:r>
    </w:p>
    <w:p w14:paraId="2F84749B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77A3262" w14:textId="3E687DF2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en la intersección mencionada se produce un cambio de sentido de circulación sobre calle Garay, generando una zona de alta confusión y riesgo, especialmente para</w:t>
      </w:r>
      <w:r>
        <w:rPr>
          <w:rFonts w:ascii="Tahoma" w:hAnsi="Tahoma" w:cs="Tahoma"/>
          <w:sz w:val="22"/>
          <w:szCs w:val="22"/>
        </w:rPr>
        <w:t xml:space="preserve"> </w:t>
      </w:r>
      <w:r w:rsidRPr="004C691D">
        <w:rPr>
          <w:rFonts w:ascii="Tahoma" w:hAnsi="Tahoma" w:cs="Tahoma"/>
          <w:sz w:val="22"/>
          <w:szCs w:val="22"/>
        </w:rPr>
        <w:t>quienes no conocen la zona o circulan con apuro;</w:t>
      </w:r>
    </w:p>
    <w:p w14:paraId="75EB856F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76AD720" w14:textId="23EC002C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lastRenderedPageBreak/>
        <w:t>Que, en dicha intersección, quienes transitan por Garay en sentido oeste-</w:t>
      </w:r>
      <w:proofErr w:type="gramStart"/>
      <w:r w:rsidRPr="004C691D">
        <w:rPr>
          <w:rFonts w:ascii="Tahoma" w:hAnsi="Tahoma" w:cs="Tahoma"/>
          <w:sz w:val="22"/>
          <w:szCs w:val="22"/>
        </w:rPr>
        <w:t>este no pueden</w:t>
      </w:r>
      <w:proofErr w:type="gramEnd"/>
      <w:r w:rsidRPr="004C691D">
        <w:rPr>
          <w:rFonts w:ascii="Tahoma" w:hAnsi="Tahoma" w:cs="Tahoma"/>
          <w:sz w:val="22"/>
          <w:szCs w:val="22"/>
        </w:rPr>
        <w:t xml:space="preserve"> continuar hacia el tramo de doble mano si lo hacen por el carril izquierdo, y quienes circulan en sentido contrario pueden, por distracción o impericia, ingresar erróneamente a un tramo de mano única;</w:t>
      </w:r>
    </w:p>
    <w:p w14:paraId="08CBE4BC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112A850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estas situaciones representan un riesgo concreto de accidentes viales, especialmente en horarios de mayor tránsito y considerando la presencia cercana de viviendas y comercios;</w:t>
      </w:r>
    </w:p>
    <w:p w14:paraId="13CFB864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2E19811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la ordenanza sancionada en 2019 fue el resultado de un reclamo vecinal justificado y de un análisis técnico que propuso una solución clara y económica, como lo es la señalización con elementos viales físicos;</w:t>
      </w:r>
    </w:p>
    <w:p w14:paraId="43937F72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C8D05E5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pese al tiempo transcurrido y a las reiteraciones efectuadas mediante las Comunicaciones N° 3017 y 3759, el Departamento Ejecutivo aún no ha avanzado en la ejecución de lo ordenado por el Honorable Concejo Deliberante;</w:t>
      </w:r>
    </w:p>
    <w:p w14:paraId="1927CEA0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2E9EF4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los reclamos de los vecinos persisten y se ven reforzados por hechos concretos que exponen la falta de respuesta del Estado ante una situación de fácil resolución;</w:t>
      </w:r>
    </w:p>
    <w:p w14:paraId="4294AD6A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CCD8CE1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el rol del Concejo no se agota en sancionar ordenanzas, sino que también debe velar por su cumplimiento, haciendo valer su función de control y representación;</w:t>
      </w:r>
    </w:p>
    <w:p w14:paraId="54A2779E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13B5A3F" w14:textId="77777777" w:rsidR="004C691D" w:rsidRPr="009A3CBF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B6E9D">
        <w:rPr>
          <w:rFonts w:ascii="Tahoma" w:hAnsi="Tahoma" w:cs="Tahoma"/>
          <w:sz w:val="22"/>
          <w:szCs w:val="22"/>
        </w:rPr>
        <w:t xml:space="preserve">Por ello el </w:t>
      </w:r>
      <w:r w:rsidRPr="004B6E9D">
        <w:rPr>
          <w:rFonts w:ascii="Tahoma" w:hAnsi="Tahoma" w:cs="Tahoma"/>
          <w:b/>
          <w:sz w:val="22"/>
          <w:szCs w:val="22"/>
        </w:rPr>
        <w:t xml:space="preserve">Bloque </w:t>
      </w:r>
      <w:r w:rsidRPr="009A3CBF">
        <w:rPr>
          <w:rFonts w:ascii="Tahoma" w:hAnsi="Tahoma" w:cs="Tahoma"/>
          <w:b/>
          <w:sz w:val="22"/>
          <w:szCs w:val="22"/>
        </w:rPr>
        <w:t>Cambiemos Chascomús</w:t>
      </w:r>
      <w:r>
        <w:rPr>
          <w:rFonts w:ascii="Tahoma" w:hAnsi="Tahoma" w:cs="Tahoma"/>
          <w:sz w:val="22"/>
          <w:szCs w:val="22"/>
        </w:rPr>
        <w:t xml:space="preserve"> </w:t>
      </w:r>
      <w:r w:rsidRPr="009A3CBF">
        <w:rPr>
          <w:rFonts w:ascii="Tahoma" w:hAnsi="Tahoma" w:cs="Tahoma"/>
          <w:sz w:val="22"/>
          <w:szCs w:val="22"/>
        </w:rPr>
        <w:t>propone el siguiente proyecto de comunicación:</w:t>
      </w:r>
    </w:p>
    <w:p w14:paraId="36C4E099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9E9319D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C691D">
        <w:rPr>
          <w:rFonts w:ascii="Tahoma" w:hAnsi="Tahoma" w:cs="Tahoma"/>
          <w:b/>
          <w:bCs/>
          <w:sz w:val="22"/>
          <w:szCs w:val="22"/>
          <w:u w:val="single"/>
        </w:rPr>
        <w:t>PROYECTO DE COMUNICACIÓN</w:t>
      </w:r>
    </w:p>
    <w:p w14:paraId="42211A51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AFB7DCE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b/>
          <w:bCs/>
          <w:sz w:val="22"/>
          <w:szCs w:val="22"/>
        </w:rPr>
        <w:t>ARTÍCULO 1°:</w:t>
      </w:r>
      <w:r w:rsidRPr="004C69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C691D">
        <w:rPr>
          <w:rFonts w:ascii="Tahoma" w:hAnsi="Tahoma" w:cs="Tahoma"/>
          <w:sz w:val="22"/>
          <w:szCs w:val="22"/>
        </w:rPr>
        <w:t>Encomiéndase</w:t>
      </w:r>
      <w:proofErr w:type="spellEnd"/>
      <w:r w:rsidRPr="004C691D">
        <w:rPr>
          <w:rFonts w:ascii="Tahoma" w:hAnsi="Tahoma" w:cs="Tahoma"/>
          <w:sz w:val="22"/>
          <w:szCs w:val="22"/>
        </w:rPr>
        <w:t xml:space="preserve"> al Departamento Ejecutivo la ejecución urgente de la </w:t>
      </w:r>
      <w:r w:rsidRPr="004C691D">
        <w:rPr>
          <w:rFonts w:ascii="Tahoma" w:hAnsi="Tahoma" w:cs="Tahoma"/>
          <w:b/>
          <w:bCs/>
          <w:sz w:val="22"/>
          <w:szCs w:val="22"/>
        </w:rPr>
        <w:t>Ordenanza N° 5360/19</w:t>
      </w:r>
      <w:r w:rsidRPr="004C691D">
        <w:rPr>
          <w:rFonts w:ascii="Tahoma" w:hAnsi="Tahoma" w:cs="Tahoma"/>
          <w:sz w:val="22"/>
          <w:szCs w:val="22"/>
        </w:rPr>
        <w:t>, disponiendo la colocación de delineadores rebatibles viales y/o isletas de orientación en la intersección de las calles Garay y Grito de Dolores.</w:t>
      </w:r>
    </w:p>
    <w:p w14:paraId="6D15FC49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F7C5C0D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b/>
          <w:bCs/>
          <w:sz w:val="22"/>
          <w:szCs w:val="22"/>
        </w:rPr>
        <w:lastRenderedPageBreak/>
        <w:t>ARTÍCULO 2°:</w:t>
      </w:r>
      <w:r w:rsidRPr="004C691D">
        <w:rPr>
          <w:rFonts w:ascii="Tahoma" w:hAnsi="Tahoma" w:cs="Tahoma"/>
          <w:sz w:val="22"/>
          <w:szCs w:val="22"/>
        </w:rPr>
        <w:t xml:space="preserve"> Reitérese, asimismo, el contenido y reclamo expresado en las Comunicaciones N° 3017 y N° 3759.</w:t>
      </w:r>
    </w:p>
    <w:p w14:paraId="60E44F57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9EF96D0" w14:textId="31C496BF" w:rsid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b/>
          <w:bCs/>
          <w:sz w:val="22"/>
          <w:szCs w:val="22"/>
        </w:rPr>
        <w:t>ARTÍCULO 3°:</w:t>
      </w:r>
      <w:r w:rsidRPr="004C691D">
        <w:rPr>
          <w:rFonts w:ascii="Tahoma" w:hAnsi="Tahoma" w:cs="Tahoma"/>
          <w:sz w:val="22"/>
          <w:szCs w:val="22"/>
        </w:rPr>
        <w:t xml:space="preserve"> De forma</w:t>
      </w:r>
    </w:p>
    <w:p w14:paraId="2FAD0754" w14:textId="77777777" w:rsidR="004C691D" w:rsidRDefault="004C691D" w:rsidP="004C691D">
      <w:pPr>
        <w:spacing w:line="360" w:lineRule="auto"/>
        <w:ind w:firstLine="708"/>
        <w:rPr>
          <w:rFonts w:ascii="Tahoma" w:hAnsi="Tahoma" w:cs="Tahoma"/>
          <w:sz w:val="22"/>
          <w:szCs w:val="22"/>
        </w:rPr>
      </w:pPr>
    </w:p>
    <w:p w14:paraId="1E5CD67C" w14:textId="77777777" w:rsidR="004C691D" w:rsidRDefault="004C691D" w:rsidP="004C691D">
      <w:pPr>
        <w:spacing w:line="360" w:lineRule="auto"/>
        <w:ind w:firstLine="708"/>
        <w:rPr>
          <w:rFonts w:ascii="Tahoma" w:hAnsi="Tahoma" w:cs="Tahoma"/>
          <w:sz w:val="22"/>
          <w:szCs w:val="22"/>
        </w:rPr>
      </w:pPr>
    </w:p>
    <w:p w14:paraId="391CFEAE" w14:textId="77777777" w:rsidR="0062399C" w:rsidRDefault="0062399C" w:rsidP="006E2DE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7F31BC55" w14:textId="77777777" w:rsidR="00E63323" w:rsidRDefault="00E63323" w:rsidP="006E2DE8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2130B68" w14:textId="1AF3AE0E" w:rsidR="004C691D" w:rsidRPr="004D1931" w:rsidRDefault="0062399C" w:rsidP="004C691D">
      <w:pPr>
        <w:tabs>
          <w:tab w:val="left" w:pos="708"/>
          <w:tab w:val="left" w:pos="3285"/>
        </w:tabs>
        <w:spacing w:line="360" w:lineRule="auto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44C34">
        <w:rPr>
          <w:rFonts w:ascii="Tahoma" w:hAnsi="Tahoma" w:cs="Tahoma"/>
          <w:sz w:val="22"/>
          <w:szCs w:val="22"/>
        </w:rPr>
        <w:tab/>
      </w:r>
    </w:p>
    <w:p w14:paraId="0690924A" w14:textId="3B324040" w:rsidR="00161971" w:rsidRPr="004D1931" w:rsidRDefault="00161971" w:rsidP="006E2DE8">
      <w:pPr>
        <w:shd w:val="clear" w:color="auto" w:fill="FFFFFF"/>
        <w:spacing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</w:p>
    <w:sectPr w:rsidR="00161971" w:rsidRPr="004D1931" w:rsidSect="006A7B7A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42B65" w14:textId="77777777" w:rsidR="000428F7" w:rsidRDefault="000428F7">
      <w:r>
        <w:separator/>
      </w:r>
    </w:p>
  </w:endnote>
  <w:endnote w:type="continuationSeparator" w:id="0">
    <w:p w14:paraId="38C33450" w14:textId="77777777" w:rsidR="000428F7" w:rsidRDefault="0004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2BDB" w14:textId="6966ABB6" w:rsidR="00B111D8" w:rsidRDefault="00A761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109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90661C7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52D8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0C801EDC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9D90C" w14:textId="77777777" w:rsidR="000428F7" w:rsidRDefault="000428F7">
      <w:r>
        <w:separator/>
      </w:r>
    </w:p>
  </w:footnote>
  <w:footnote w:type="continuationSeparator" w:id="0">
    <w:p w14:paraId="39384554" w14:textId="77777777" w:rsidR="000428F7" w:rsidRDefault="0004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32AC4" w14:textId="77777777" w:rsidR="00F94CB3" w:rsidRPr="00F94CB3" w:rsidRDefault="00F94CB3" w:rsidP="00F94CB3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F94CB3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1A2B5C66" wp14:editId="0C8481C9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5C8456" w14:textId="77777777" w:rsidR="00F94CB3" w:rsidRPr="00F94CB3" w:rsidRDefault="00F94CB3" w:rsidP="00F94CB3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Honorable Concejo Deliberante</w:t>
    </w:r>
  </w:p>
  <w:p w14:paraId="744D96A1" w14:textId="77777777" w:rsidR="00F94CB3" w:rsidRPr="00F94CB3" w:rsidRDefault="00F94CB3" w:rsidP="00F94CB3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Mitre 38   -    Chascomús</w:t>
    </w:r>
  </w:p>
  <w:p w14:paraId="5F9891F4" w14:textId="77777777" w:rsidR="00F94CB3" w:rsidRPr="00F94CB3" w:rsidRDefault="00F94CB3" w:rsidP="00F94CB3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BLOQUE CAMBIEMOS CHASCOMÚS</w:t>
    </w:r>
  </w:p>
  <w:p w14:paraId="7B241408" w14:textId="77777777" w:rsidR="00F94CB3" w:rsidRPr="00F94CB3" w:rsidRDefault="00F94CB3" w:rsidP="00F94CB3">
    <w:pPr>
      <w:ind w:left="170"/>
      <w:jc w:val="center"/>
      <w:rPr>
        <w:b/>
        <w:lang w:val="es-ES_tradnl" w:eastAsia="en-US"/>
      </w:rPr>
    </w:pPr>
    <w:r w:rsidRPr="00F94CB3">
      <w:rPr>
        <w:b/>
        <w:bCs/>
        <w:color w:val="000000"/>
        <w:sz w:val="22"/>
        <w:szCs w:val="22"/>
        <w:lang w:val="es-AR"/>
      </w:rPr>
      <w:t>“</w:t>
    </w:r>
    <w:r w:rsidRPr="00F94CB3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3221614E" w14:textId="77777777" w:rsidR="00C44C34" w:rsidRDefault="00C44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45FAC" w14:textId="77777777" w:rsidR="00B111D8" w:rsidRDefault="00B111D8">
    <w:pPr>
      <w:jc w:val="center"/>
      <w:rPr>
        <w:b/>
        <w:sz w:val="22"/>
        <w:szCs w:val="22"/>
      </w:rPr>
    </w:pPr>
  </w:p>
  <w:p w14:paraId="32374425" w14:textId="77777777" w:rsidR="00B111D8" w:rsidRDefault="00B111D8">
    <w:pPr>
      <w:jc w:val="center"/>
      <w:rPr>
        <w:rFonts w:ascii="Calibri" w:eastAsia="Calibri" w:hAnsi="Calibri"/>
        <w:noProof/>
        <w:color w:val="000000"/>
        <w:sz w:val="22"/>
        <w:szCs w:val="22"/>
        <w:lang w:val="es-AR" w:eastAsia="es-AR"/>
      </w:rPr>
    </w:pPr>
  </w:p>
  <w:p w14:paraId="0D3E0042" w14:textId="77777777" w:rsidR="00F94CB3" w:rsidRPr="00F94CB3" w:rsidRDefault="00F94CB3" w:rsidP="00F94CB3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F94CB3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5273AF7F" wp14:editId="3B206CCF">
          <wp:extent cx="695325" cy="600075"/>
          <wp:effectExtent l="0" t="0" r="9525" b="9525"/>
          <wp:docPr id="3" name="Imagen 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C9C06" w14:textId="77777777" w:rsidR="00F94CB3" w:rsidRPr="00F94CB3" w:rsidRDefault="00F94CB3" w:rsidP="00F94CB3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Honorable Concejo Deliberante</w:t>
    </w:r>
  </w:p>
  <w:p w14:paraId="791A66EC" w14:textId="77777777" w:rsidR="00F94CB3" w:rsidRPr="00F94CB3" w:rsidRDefault="00F94CB3" w:rsidP="00F94CB3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Mitre 38   -    Chascomús</w:t>
    </w:r>
  </w:p>
  <w:p w14:paraId="04EB5649" w14:textId="77777777" w:rsidR="00F94CB3" w:rsidRPr="00F94CB3" w:rsidRDefault="00F94CB3" w:rsidP="00F94CB3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BLOQUE CAMBIEMOS CHASCOMÚS</w:t>
    </w:r>
  </w:p>
  <w:p w14:paraId="5359ED62" w14:textId="77777777" w:rsidR="00F94CB3" w:rsidRPr="00F94CB3" w:rsidRDefault="00F94CB3" w:rsidP="00F94CB3">
    <w:pPr>
      <w:ind w:left="170"/>
      <w:jc w:val="center"/>
      <w:rPr>
        <w:b/>
        <w:lang w:val="es-ES_tradnl" w:eastAsia="en-US"/>
      </w:rPr>
    </w:pPr>
    <w:r w:rsidRPr="00F94CB3">
      <w:rPr>
        <w:b/>
        <w:bCs/>
        <w:color w:val="000000"/>
        <w:sz w:val="22"/>
        <w:szCs w:val="22"/>
        <w:lang w:val="es-AR"/>
      </w:rPr>
      <w:t>“</w:t>
    </w:r>
    <w:r w:rsidRPr="00F94CB3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3BF4B1A7" w14:textId="77777777" w:rsidR="00C44C34" w:rsidRDefault="00C44C34">
    <w:pPr>
      <w:jc w:val="center"/>
      <w:rPr>
        <w:rFonts w:ascii="Calibri" w:eastAsia="Calibri" w:hAnsi="Calibri"/>
        <w:noProof/>
        <w:color w:val="000000"/>
        <w:sz w:val="22"/>
        <w:szCs w:val="22"/>
        <w:lang w:val="es-AR" w:eastAsia="es-AR"/>
      </w:rPr>
    </w:pPr>
  </w:p>
  <w:p w14:paraId="35502078" w14:textId="77777777" w:rsidR="00C44C34" w:rsidRDefault="00C44C34">
    <w:pPr>
      <w:jc w:val="center"/>
      <w:rPr>
        <w:rFonts w:ascii="Calibri" w:eastAsia="Calibri" w:hAnsi="Calibri"/>
        <w:noProof/>
        <w:color w:val="000000"/>
        <w:sz w:val="22"/>
        <w:szCs w:val="22"/>
        <w:lang w:val="es-AR" w:eastAsia="es-AR"/>
      </w:rPr>
    </w:pPr>
  </w:p>
  <w:p w14:paraId="5DFA7C66" w14:textId="77777777" w:rsidR="00C44C34" w:rsidRDefault="00C44C34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14E9F"/>
    <w:rsid w:val="000226D8"/>
    <w:rsid w:val="0002770A"/>
    <w:rsid w:val="000428F7"/>
    <w:rsid w:val="0005587B"/>
    <w:rsid w:val="0008725F"/>
    <w:rsid w:val="000A1F1A"/>
    <w:rsid w:val="000B061F"/>
    <w:rsid w:val="000B3CF8"/>
    <w:rsid w:val="000D3127"/>
    <w:rsid w:val="000E243B"/>
    <w:rsid w:val="000F203F"/>
    <w:rsid w:val="000F447B"/>
    <w:rsid w:val="000F4940"/>
    <w:rsid w:val="00125D12"/>
    <w:rsid w:val="00136D2C"/>
    <w:rsid w:val="0013749D"/>
    <w:rsid w:val="0014770D"/>
    <w:rsid w:val="00150B94"/>
    <w:rsid w:val="00156CF2"/>
    <w:rsid w:val="00161971"/>
    <w:rsid w:val="00165831"/>
    <w:rsid w:val="0017270E"/>
    <w:rsid w:val="00182E49"/>
    <w:rsid w:val="001A6B86"/>
    <w:rsid w:val="001C4BBD"/>
    <w:rsid w:val="001D256C"/>
    <w:rsid w:val="001D4DE1"/>
    <w:rsid w:val="001E40CC"/>
    <w:rsid w:val="001F1A7C"/>
    <w:rsid w:val="00201770"/>
    <w:rsid w:val="00203DF9"/>
    <w:rsid w:val="00206CB5"/>
    <w:rsid w:val="0022070D"/>
    <w:rsid w:val="0023280E"/>
    <w:rsid w:val="0026542D"/>
    <w:rsid w:val="00265FCB"/>
    <w:rsid w:val="002663E9"/>
    <w:rsid w:val="002719C3"/>
    <w:rsid w:val="00275188"/>
    <w:rsid w:val="002854C3"/>
    <w:rsid w:val="00293923"/>
    <w:rsid w:val="002A3687"/>
    <w:rsid w:val="002C35EB"/>
    <w:rsid w:val="002C3F2F"/>
    <w:rsid w:val="002C5D54"/>
    <w:rsid w:val="002D0EA4"/>
    <w:rsid w:val="002F1FC6"/>
    <w:rsid w:val="003151F0"/>
    <w:rsid w:val="00340D7E"/>
    <w:rsid w:val="003609D8"/>
    <w:rsid w:val="00376EA5"/>
    <w:rsid w:val="00380893"/>
    <w:rsid w:val="003924F7"/>
    <w:rsid w:val="00392D2B"/>
    <w:rsid w:val="003A3EA8"/>
    <w:rsid w:val="004029C3"/>
    <w:rsid w:val="00402F71"/>
    <w:rsid w:val="004067FD"/>
    <w:rsid w:val="00421A07"/>
    <w:rsid w:val="0044179C"/>
    <w:rsid w:val="00454651"/>
    <w:rsid w:val="004574E5"/>
    <w:rsid w:val="00463FEA"/>
    <w:rsid w:val="00465B3F"/>
    <w:rsid w:val="004A110C"/>
    <w:rsid w:val="004A2209"/>
    <w:rsid w:val="004A5C14"/>
    <w:rsid w:val="004C38CE"/>
    <w:rsid w:val="004C691D"/>
    <w:rsid w:val="004D037D"/>
    <w:rsid w:val="004D1931"/>
    <w:rsid w:val="004D3234"/>
    <w:rsid w:val="004D4107"/>
    <w:rsid w:val="004E32A2"/>
    <w:rsid w:val="004E5CEB"/>
    <w:rsid w:val="004E5D72"/>
    <w:rsid w:val="004E6111"/>
    <w:rsid w:val="004F0826"/>
    <w:rsid w:val="004F16A8"/>
    <w:rsid w:val="004F20E9"/>
    <w:rsid w:val="00502B96"/>
    <w:rsid w:val="0050343F"/>
    <w:rsid w:val="00510F11"/>
    <w:rsid w:val="00524551"/>
    <w:rsid w:val="005322CA"/>
    <w:rsid w:val="00532C6B"/>
    <w:rsid w:val="005377C5"/>
    <w:rsid w:val="00553B52"/>
    <w:rsid w:val="00592196"/>
    <w:rsid w:val="005A23A1"/>
    <w:rsid w:val="005B1CFB"/>
    <w:rsid w:val="005C30AE"/>
    <w:rsid w:val="005C501F"/>
    <w:rsid w:val="005D30D5"/>
    <w:rsid w:val="005D60E0"/>
    <w:rsid w:val="005F7E85"/>
    <w:rsid w:val="00600FCB"/>
    <w:rsid w:val="00601D71"/>
    <w:rsid w:val="00603D9D"/>
    <w:rsid w:val="0060518A"/>
    <w:rsid w:val="00607995"/>
    <w:rsid w:val="0062399C"/>
    <w:rsid w:val="00644219"/>
    <w:rsid w:val="00647C0D"/>
    <w:rsid w:val="00656E2F"/>
    <w:rsid w:val="00675E4B"/>
    <w:rsid w:val="00684572"/>
    <w:rsid w:val="00691B00"/>
    <w:rsid w:val="006A7B7A"/>
    <w:rsid w:val="006D0527"/>
    <w:rsid w:val="006E2DE8"/>
    <w:rsid w:val="006E4081"/>
    <w:rsid w:val="006F6700"/>
    <w:rsid w:val="00706A5D"/>
    <w:rsid w:val="00710623"/>
    <w:rsid w:val="00712173"/>
    <w:rsid w:val="00712231"/>
    <w:rsid w:val="00712259"/>
    <w:rsid w:val="00713510"/>
    <w:rsid w:val="007243CD"/>
    <w:rsid w:val="00730E1F"/>
    <w:rsid w:val="007429AE"/>
    <w:rsid w:val="00763DDC"/>
    <w:rsid w:val="007753D6"/>
    <w:rsid w:val="0078272F"/>
    <w:rsid w:val="0079652E"/>
    <w:rsid w:val="007D4D40"/>
    <w:rsid w:val="007E0CEC"/>
    <w:rsid w:val="007E4186"/>
    <w:rsid w:val="007F1393"/>
    <w:rsid w:val="008154E6"/>
    <w:rsid w:val="00823538"/>
    <w:rsid w:val="0084469A"/>
    <w:rsid w:val="00854049"/>
    <w:rsid w:val="0085756C"/>
    <w:rsid w:val="00863FE6"/>
    <w:rsid w:val="008679CF"/>
    <w:rsid w:val="008905FB"/>
    <w:rsid w:val="008B3695"/>
    <w:rsid w:val="008E0265"/>
    <w:rsid w:val="008E42C5"/>
    <w:rsid w:val="008F4DF2"/>
    <w:rsid w:val="008F65AB"/>
    <w:rsid w:val="008F700F"/>
    <w:rsid w:val="00922251"/>
    <w:rsid w:val="00934836"/>
    <w:rsid w:val="00951E51"/>
    <w:rsid w:val="009523DC"/>
    <w:rsid w:val="00953520"/>
    <w:rsid w:val="009653FC"/>
    <w:rsid w:val="00985ACC"/>
    <w:rsid w:val="009A3A76"/>
    <w:rsid w:val="009A3CBF"/>
    <w:rsid w:val="009B6194"/>
    <w:rsid w:val="009C2A17"/>
    <w:rsid w:val="009D44DF"/>
    <w:rsid w:val="009D5EB2"/>
    <w:rsid w:val="009E3B7F"/>
    <w:rsid w:val="009F4D3B"/>
    <w:rsid w:val="00A07F54"/>
    <w:rsid w:val="00A10814"/>
    <w:rsid w:val="00A11BB1"/>
    <w:rsid w:val="00A35915"/>
    <w:rsid w:val="00A6259D"/>
    <w:rsid w:val="00A761F6"/>
    <w:rsid w:val="00A81B4E"/>
    <w:rsid w:val="00AC1A3E"/>
    <w:rsid w:val="00AC52ED"/>
    <w:rsid w:val="00AE5CE4"/>
    <w:rsid w:val="00AE744F"/>
    <w:rsid w:val="00B111D8"/>
    <w:rsid w:val="00B42BAB"/>
    <w:rsid w:val="00B42F64"/>
    <w:rsid w:val="00B47DDC"/>
    <w:rsid w:val="00B80A4D"/>
    <w:rsid w:val="00B9354B"/>
    <w:rsid w:val="00BA66C1"/>
    <w:rsid w:val="00BB124E"/>
    <w:rsid w:val="00BC2CEF"/>
    <w:rsid w:val="00BD7511"/>
    <w:rsid w:val="00BE0165"/>
    <w:rsid w:val="00BE2CBA"/>
    <w:rsid w:val="00BF4DD6"/>
    <w:rsid w:val="00C0109C"/>
    <w:rsid w:val="00C079F5"/>
    <w:rsid w:val="00C11BEC"/>
    <w:rsid w:val="00C44C34"/>
    <w:rsid w:val="00C5610F"/>
    <w:rsid w:val="00C61DD4"/>
    <w:rsid w:val="00C7031B"/>
    <w:rsid w:val="00C71BE1"/>
    <w:rsid w:val="00C72605"/>
    <w:rsid w:val="00C83D48"/>
    <w:rsid w:val="00C87B79"/>
    <w:rsid w:val="00CB20BB"/>
    <w:rsid w:val="00CB22ED"/>
    <w:rsid w:val="00CB501F"/>
    <w:rsid w:val="00CB51DA"/>
    <w:rsid w:val="00CB7F8B"/>
    <w:rsid w:val="00CE4C07"/>
    <w:rsid w:val="00CF175A"/>
    <w:rsid w:val="00CF20CE"/>
    <w:rsid w:val="00D04883"/>
    <w:rsid w:val="00D05729"/>
    <w:rsid w:val="00D05921"/>
    <w:rsid w:val="00D05D77"/>
    <w:rsid w:val="00D20A8D"/>
    <w:rsid w:val="00D2533E"/>
    <w:rsid w:val="00D47F46"/>
    <w:rsid w:val="00D57902"/>
    <w:rsid w:val="00D63244"/>
    <w:rsid w:val="00D67FDF"/>
    <w:rsid w:val="00D724DA"/>
    <w:rsid w:val="00D73571"/>
    <w:rsid w:val="00D8456A"/>
    <w:rsid w:val="00D852DB"/>
    <w:rsid w:val="00DA30DC"/>
    <w:rsid w:val="00DA719D"/>
    <w:rsid w:val="00DB3ED5"/>
    <w:rsid w:val="00DB5C56"/>
    <w:rsid w:val="00DC46E2"/>
    <w:rsid w:val="00DC5879"/>
    <w:rsid w:val="00DE1FCB"/>
    <w:rsid w:val="00DF0BA6"/>
    <w:rsid w:val="00DF7241"/>
    <w:rsid w:val="00E03B13"/>
    <w:rsid w:val="00E05C6D"/>
    <w:rsid w:val="00E22D69"/>
    <w:rsid w:val="00E53F86"/>
    <w:rsid w:val="00E63323"/>
    <w:rsid w:val="00E73C89"/>
    <w:rsid w:val="00E749BC"/>
    <w:rsid w:val="00E75EEB"/>
    <w:rsid w:val="00E76669"/>
    <w:rsid w:val="00E853A8"/>
    <w:rsid w:val="00E86C3F"/>
    <w:rsid w:val="00EB4D57"/>
    <w:rsid w:val="00EC3FE9"/>
    <w:rsid w:val="00EC748F"/>
    <w:rsid w:val="00ED1466"/>
    <w:rsid w:val="00EE48E3"/>
    <w:rsid w:val="00F21D0B"/>
    <w:rsid w:val="00F454F9"/>
    <w:rsid w:val="00F545EC"/>
    <w:rsid w:val="00F578FB"/>
    <w:rsid w:val="00F86AA9"/>
    <w:rsid w:val="00F92139"/>
    <w:rsid w:val="00F94CB3"/>
    <w:rsid w:val="00F95A98"/>
    <w:rsid w:val="00FA11D8"/>
    <w:rsid w:val="00FB0B6D"/>
    <w:rsid w:val="00FC10CE"/>
    <w:rsid w:val="00FD0471"/>
    <w:rsid w:val="00FD6075"/>
    <w:rsid w:val="00FD6935"/>
    <w:rsid w:val="00FE0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7E114"/>
  <w15:docId w15:val="{FB60BEE3-E84A-4FBB-AE64-E926AA8F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2024-09-23T15:59:00Z</cp:lastPrinted>
  <dcterms:created xsi:type="dcterms:W3CDTF">2025-10-07T18:12:00Z</dcterms:created>
  <dcterms:modified xsi:type="dcterms:W3CDTF">2025-10-07T18:12:00Z</dcterms:modified>
</cp:coreProperties>
</file>