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8115F" w14:textId="77777777"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591F1C16" w14:textId="6A568D0E" w:rsidR="00426439" w:rsidRPr="00426439" w:rsidRDefault="002F1D7A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Chascomús,</w:t>
      </w:r>
      <w:r w:rsidR="00D94A6F">
        <w:rPr>
          <w:rFonts w:ascii="Tahoma" w:hAnsi="Tahoma" w:cs="Tahoma"/>
          <w:sz w:val="24"/>
          <w:szCs w:val="24"/>
        </w:rPr>
        <w:t xml:space="preserve"> 11</w:t>
      </w:r>
      <w:r>
        <w:rPr>
          <w:rFonts w:ascii="Tahoma" w:hAnsi="Tahoma" w:cs="Tahoma"/>
          <w:sz w:val="24"/>
          <w:szCs w:val="24"/>
        </w:rPr>
        <w:t xml:space="preserve"> de </w:t>
      </w:r>
      <w:r w:rsidR="00D94A6F">
        <w:rPr>
          <w:rFonts w:ascii="Tahoma" w:hAnsi="Tahoma" w:cs="Tahoma"/>
          <w:sz w:val="24"/>
          <w:szCs w:val="24"/>
        </w:rPr>
        <w:t>noviembre</w:t>
      </w:r>
      <w:r w:rsidR="00426439" w:rsidRPr="00426439">
        <w:rPr>
          <w:rFonts w:ascii="Tahoma" w:hAnsi="Tahoma" w:cs="Tahoma"/>
          <w:sz w:val="24"/>
          <w:szCs w:val="24"/>
        </w:rPr>
        <w:t xml:space="preserve"> de 202</w:t>
      </w:r>
      <w:r w:rsidR="00D94A6F">
        <w:rPr>
          <w:rFonts w:ascii="Tahoma" w:hAnsi="Tahoma" w:cs="Tahoma"/>
          <w:sz w:val="24"/>
          <w:szCs w:val="24"/>
        </w:rPr>
        <w:t>5</w:t>
      </w:r>
      <w:r w:rsidR="00FB47EE">
        <w:rPr>
          <w:rFonts w:ascii="Tahoma" w:hAnsi="Tahoma" w:cs="Tahoma"/>
          <w:sz w:val="24"/>
          <w:szCs w:val="24"/>
        </w:rPr>
        <w:t>.-</w:t>
      </w:r>
    </w:p>
    <w:p w14:paraId="19856924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E1F38D6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14:paraId="7ED42A67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14:paraId="2C6BA841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14:paraId="3922A2C0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14:paraId="00CA7120" w14:textId="77777777" w:rsidR="00426439" w:rsidRPr="00426439" w:rsidRDefault="00426439" w:rsidP="00EB76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Remitimos copia del presente pr</w:t>
      </w:r>
      <w:r w:rsidR="00457E09">
        <w:rPr>
          <w:rFonts w:ascii="Tahoma" w:hAnsi="Tahoma" w:cs="Tahoma"/>
          <w:sz w:val="24"/>
          <w:szCs w:val="24"/>
        </w:rPr>
        <w:t>oyecto para ser incluido</w:t>
      </w:r>
      <w:r w:rsidR="00EB76A0">
        <w:rPr>
          <w:rFonts w:ascii="Tahoma" w:hAnsi="Tahoma" w:cs="Tahoma"/>
          <w:sz w:val="24"/>
          <w:szCs w:val="24"/>
        </w:rPr>
        <w:t xml:space="preserve"> en el </w:t>
      </w:r>
      <w:r w:rsidR="007E51D7">
        <w:rPr>
          <w:rFonts w:ascii="Tahoma" w:hAnsi="Tahoma" w:cs="Tahoma"/>
          <w:sz w:val="24"/>
          <w:szCs w:val="24"/>
        </w:rPr>
        <w:t>o</w:t>
      </w:r>
      <w:r w:rsidR="007E51D7" w:rsidRPr="00426439">
        <w:rPr>
          <w:rFonts w:ascii="Tahoma" w:hAnsi="Tahoma" w:cs="Tahoma"/>
          <w:sz w:val="24"/>
          <w:szCs w:val="24"/>
        </w:rPr>
        <w:t>rden</w:t>
      </w:r>
      <w:r w:rsidRPr="00426439">
        <w:rPr>
          <w:rFonts w:ascii="Tahoma" w:hAnsi="Tahoma" w:cs="Tahoma"/>
          <w:sz w:val="24"/>
          <w:szCs w:val="24"/>
        </w:rPr>
        <w:t xml:space="preserve"> del día de la próxima sesión.</w:t>
      </w:r>
    </w:p>
    <w:p w14:paraId="71629623" w14:textId="156E31D9" w:rsidR="00426439" w:rsidRPr="002E4603" w:rsidRDefault="00761C13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SOLICTA AL DEPARTAMENTO EJECUTIVO EL </w:t>
      </w:r>
      <w:r w:rsidR="00B750F0">
        <w:rPr>
          <w:rFonts w:ascii="Tahoma" w:hAnsi="Tahoma" w:cs="Tahoma"/>
          <w:b/>
          <w:sz w:val="24"/>
          <w:szCs w:val="24"/>
        </w:rPr>
        <w:t>MA</w:t>
      </w:r>
      <w:r w:rsidR="00EB76A0">
        <w:rPr>
          <w:rFonts w:ascii="Tahoma" w:hAnsi="Tahoma" w:cs="Tahoma"/>
          <w:b/>
          <w:sz w:val="24"/>
          <w:szCs w:val="24"/>
        </w:rPr>
        <w:t>NTENIMIENTO DE</w:t>
      </w:r>
      <w:r w:rsidR="00EE386B">
        <w:rPr>
          <w:rFonts w:ascii="Tahoma" w:hAnsi="Tahoma" w:cs="Tahoma"/>
          <w:b/>
          <w:sz w:val="24"/>
          <w:szCs w:val="24"/>
        </w:rPr>
        <w:t xml:space="preserve"> CALLE </w:t>
      </w:r>
      <w:r w:rsidR="002F1D7A">
        <w:rPr>
          <w:rFonts w:ascii="Tahoma" w:hAnsi="Tahoma" w:cs="Tahoma"/>
          <w:b/>
          <w:sz w:val="24"/>
          <w:szCs w:val="24"/>
        </w:rPr>
        <w:t>BARTOLOMÉ CORREA.-</w:t>
      </w:r>
    </w:p>
    <w:p w14:paraId="6E26C1C9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14:paraId="5FE5382D" w14:textId="77777777" w:rsidR="00F34391" w:rsidRDefault="00F34391" w:rsidP="00F3439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necesidad planteada por los vec</w:t>
      </w:r>
      <w:r w:rsidR="002F1D7A">
        <w:rPr>
          <w:rFonts w:ascii="Tahoma" w:hAnsi="Tahoma" w:cs="Tahoma"/>
          <w:sz w:val="24"/>
          <w:szCs w:val="24"/>
        </w:rPr>
        <w:t>inos de la correcta transitabilidad a lo largo de la calle Bartolomé Correa de Chascomús, dada su falta de mantenimiento.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77A8EF6F" w14:textId="77777777" w:rsidR="00426439" w:rsidRDefault="00426439" w:rsidP="00F34391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Considerando:</w:t>
      </w:r>
    </w:p>
    <w:p w14:paraId="26F67468" w14:textId="77777777" w:rsidR="002F1D7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26439">
        <w:rPr>
          <w:rFonts w:ascii="Tahoma" w:hAnsi="Tahoma" w:cs="Tahoma"/>
          <w:sz w:val="24"/>
          <w:szCs w:val="24"/>
        </w:rPr>
        <w:tab/>
      </w:r>
      <w:r w:rsidR="003C7F41">
        <w:rPr>
          <w:rFonts w:ascii="Tahoma" w:hAnsi="Tahoma" w:cs="Tahoma"/>
          <w:sz w:val="24"/>
          <w:szCs w:val="24"/>
          <w:lang w:val="es-ES"/>
        </w:rPr>
        <w:t>Que,</w:t>
      </w:r>
      <w:r w:rsidR="00EE386B">
        <w:rPr>
          <w:rFonts w:ascii="Tahoma" w:hAnsi="Tahoma" w:cs="Tahoma"/>
          <w:sz w:val="24"/>
          <w:szCs w:val="24"/>
          <w:lang w:val="es-ES"/>
        </w:rPr>
        <w:t xml:space="preserve"> a partir de</w:t>
      </w:r>
      <w:r w:rsidR="002F1D7A">
        <w:rPr>
          <w:rFonts w:ascii="Tahoma" w:hAnsi="Tahoma" w:cs="Tahoma"/>
          <w:sz w:val="24"/>
          <w:szCs w:val="24"/>
          <w:lang w:val="es-ES"/>
        </w:rPr>
        <w:t xml:space="preserve">l pedido de varios vecinos del lugar,  no hemos apersonado en la calle </w:t>
      </w:r>
      <w:proofErr w:type="spellStart"/>
      <w:r w:rsidR="002F1D7A">
        <w:rPr>
          <w:rFonts w:ascii="Tahoma" w:hAnsi="Tahoma" w:cs="Tahoma"/>
          <w:sz w:val="24"/>
          <w:szCs w:val="24"/>
          <w:lang w:val="es-ES"/>
        </w:rPr>
        <w:t>Bartomé</w:t>
      </w:r>
      <w:proofErr w:type="spellEnd"/>
      <w:r w:rsidR="002F1D7A">
        <w:rPr>
          <w:rFonts w:ascii="Tahoma" w:hAnsi="Tahoma" w:cs="Tahoma"/>
          <w:sz w:val="24"/>
          <w:szCs w:val="24"/>
          <w:lang w:val="es-ES"/>
        </w:rPr>
        <w:t xml:space="preserve"> Correa (trayecto que va de </w:t>
      </w:r>
      <w:proofErr w:type="spellStart"/>
      <w:r w:rsidR="002F1D7A">
        <w:rPr>
          <w:rFonts w:ascii="Tahoma" w:hAnsi="Tahoma" w:cs="Tahoma"/>
          <w:sz w:val="24"/>
          <w:szCs w:val="24"/>
          <w:lang w:val="es-ES"/>
        </w:rPr>
        <w:t>Juarez</w:t>
      </w:r>
      <w:proofErr w:type="spellEnd"/>
      <w:r w:rsidR="002F1D7A">
        <w:rPr>
          <w:rFonts w:ascii="Tahoma" w:hAnsi="Tahoma" w:cs="Tahoma"/>
          <w:sz w:val="24"/>
          <w:szCs w:val="24"/>
          <w:lang w:val="es-ES"/>
        </w:rPr>
        <w:t xml:space="preserve"> a Belgrano), y su estado es deplorable. La </w:t>
      </w:r>
      <w:proofErr w:type="spellStart"/>
      <w:r w:rsidR="002F1D7A">
        <w:rPr>
          <w:rFonts w:ascii="Tahoma" w:hAnsi="Tahoma" w:cs="Tahoma"/>
          <w:sz w:val="24"/>
          <w:szCs w:val="24"/>
          <w:lang w:val="es-ES"/>
        </w:rPr>
        <w:t>intransitabilidad</w:t>
      </w:r>
      <w:proofErr w:type="spellEnd"/>
      <w:r w:rsidR="002F1D7A">
        <w:rPr>
          <w:rFonts w:ascii="Tahoma" w:hAnsi="Tahoma" w:cs="Tahoma"/>
          <w:sz w:val="24"/>
          <w:szCs w:val="24"/>
          <w:lang w:val="es-ES"/>
        </w:rPr>
        <w:t xml:space="preserve"> resulta absoluta, ya sea para andar a pie, en auto o bicicleta. 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57DC6FA7" w14:textId="77777777" w:rsidR="00EE386B" w:rsidRDefault="00B568FE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lastRenderedPageBreak/>
        <w:tab/>
        <w:t>Que</w:t>
      </w:r>
      <w:r w:rsidR="00761C13">
        <w:rPr>
          <w:rFonts w:ascii="Tahoma" w:hAnsi="Tahoma" w:cs="Tahoma"/>
          <w:sz w:val="24"/>
          <w:szCs w:val="24"/>
          <w:lang w:val="es-ES"/>
        </w:rPr>
        <w:t xml:space="preserve">, 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para ser más específicos, para transitar con un </w:t>
      </w:r>
      <w:r w:rsidR="00457E09">
        <w:rPr>
          <w:rFonts w:ascii="Tahoma" w:hAnsi="Tahoma" w:cs="Tahoma"/>
          <w:sz w:val="24"/>
          <w:szCs w:val="24"/>
          <w:lang w:val="es-ES"/>
        </w:rPr>
        <w:t>vehículo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por las mismas debe hacerse en primera marcha pa</w:t>
      </w:r>
      <w:r w:rsidR="00457E09">
        <w:rPr>
          <w:rFonts w:ascii="Tahoma" w:hAnsi="Tahoma" w:cs="Tahoma"/>
          <w:sz w:val="24"/>
          <w:szCs w:val="24"/>
          <w:lang w:val="es-ES"/>
        </w:rPr>
        <w:t>ra no romper el tren delantero del auto</w:t>
      </w:r>
      <w:r w:rsidR="002F1D7A">
        <w:rPr>
          <w:rFonts w:ascii="Tahoma" w:hAnsi="Tahoma" w:cs="Tahoma"/>
          <w:sz w:val="24"/>
          <w:szCs w:val="24"/>
          <w:lang w:val="es-ES"/>
        </w:rPr>
        <w:t>, transitando a no más de 15</w:t>
      </w:r>
      <w:r w:rsidR="00D55942">
        <w:rPr>
          <w:rFonts w:ascii="Tahoma" w:hAnsi="Tahoma" w:cs="Tahoma"/>
          <w:sz w:val="24"/>
          <w:szCs w:val="24"/>
          <w:lang w:val="es-ES"/>
        </w:rPr>
        <w:t>km por hora.</w:t>
      </w:r>
      <w:r w:rsidR="00EE386B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3EB44A83" w14:textId="77777777" w:rsidR="00EE386B" w:rsidRDefault="001B0DCD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Que, l</w:t>
      </w:r>
      <w:r w:rsidR="00C1760D">
        <w:rPr>
          <w:rFonts w:ascii="Tahoma" w:hAnsi="Tahoma" w:cs="Tahoma"/>
          <w:sz w:val="24"/>
          <w:szCs w:val="24"/>
          <w:lang w:val="es-ES"/>
        </w:rPr>
        <w:t>as</w:t>
      </w:r>
      <w:r w:rsidR="00457E09">
        <w:rPr>
          <w:rFonts w:ascii="Tahoma" w:hAnsi="Tahoma" w:cs="Tahoma"/>
          <w:sz w:val="24"/>
          <w:szCs w:val="24"/>
          <w:lang w:val="es-ES"/>
        </w:rPr>
        <w:t xml:space="preserve"> calles son infranqueables, y </w:t>
      </w:r>
      <w:r w:rsidR="00EE386B">
        <w:rPr>
          <w:rFonts w:ascii="Tahoma" w:hAnsi="Tahoma" w:cs="Tahoma"/>
          <w:sz w:val="24"/>
          <w:szCs w:val="24"/>
          <w:lang w:val="es-ES"/>
        </w:rPr>
        <w:t>se encuentran en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un grado de deterioro insoste</w:t>
      </w:r>
      <w:r w:rsidR="00457E09">
        <w:rPr>
          <w:rFonts w:ascii="Tahoma" w:hAnsi="Tahoma" w:cs="Tahoma"/>
          <w:sz w:val="24"/>
          <w:szCs w:val="24"/>
          <w:lang w:val="es-ES"/>
        </w:rPr>
        <w:t xml:space="preserve">nible, los pozos son 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profundos y los mismos muchas veces son </w:t>
      </w:r>
      <w:r w:rsidR="00457E09">
        <w:rPr>
          <w:rFonts w:ascii="Tahoma" w:hAnsi="Tahoma" w:cs="Tahoma"/>
          <w:sz w:val="24"/>
          <w:szCs w:val="24"/>
          <w:lang w:val="es-ES"/>
        </w:rPr>
        <w:t>rellenados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por los vecinos con escombro para “mejorar” su paso.</w:t>
      </w:r>
    </w:p>
    <w:p w14:paraId="259B4C33" w14:textId="77777777" w:rsidR="00EE386B" w:rsidRDefault="00EE386B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 los baches en tiempos de sol, se transforman en enorme</w:t>
      </w:r>
      <w:r w:rsidR="00457E09">
        <w:rPr>
          <w:rFonts w:ascii="Tahoma" w:hAnsi="Tahoma" w:cs="Tahoma"/>
          <w:sz w:val="24"/>
          <w:szCs w:val="24"/>
          <w:lang w:val="es-ES"/>
        </w:rPr>
        <w:t xml:space="preserve">s pozos de agua </w:t>
      </w:r>
      <w:r w:rsidR="00F42877">
        <w:rPr>
          <w:rFonts w:ascii="Tahoma" w:hAnsi="Tahoma" w:cs="Tahoma"/>
          <w:sz w:val="24"/>
          <w:szCs w:val="24"/>
          <w:lang w:val="es-ES"/>
        </w:rPr>
        <w:t>en tiempo</w:t>
      </w:r>
      <w:r>
        <w:rPr>
          <w:rFonts w:ascii="Tahoma" w:hAnsi="Tahoma" w:cs="Tahoma"/>
          <w:sz w:val="24"/>
          <w:szCs w:val="24"/>
          <w:lang w:val="es-ES"/>
        </w:rPr>
        <w:t xml:space="preserve"> de lluvia</w:t>
      </w:r>
      <w:r w:rsidR="007E1DDE">
        <w:rPr>
          <w:rFonts w:ascii="Tahoma" w:hAnsi="Tahoma" w:cs="Tahoma"/>
          <w:sz w:val="24"/>
          <w:szCs w:val="24"/>
          <w:lang w:val="es-ES"/>
        </w:rPr>
        <w:t>, que perdu</w:t>
      </w:r>
      <w:r w:rsidR="00F42877">
        <w:rPr>
          <w:rFonts w:ascii="Tahoma" w:hAnsi="Tahoma" w:cs="Tahoma"/>
          <w:sz w:val="24"/>
          <w:szCs w:val="24"/>
          <w:lang w:val="es-ES"/>
        </w:rPr>
        <w:t xml:space="preserve">ran </w:t>
      </w:r>
      <w:r w:rsidR="00110A3B">
        <w:rPr>
          <w:rFonts w:ascii="Tahoma" w:hAnsi="Tahoma" w:cs="Tahoma"/>
          <w:sz w:val="24"/>
          <w:szCs w:val="24"/>
          <w:lang w:val="es-ES"/>
        </w:rPr>
        <w:t>y empeoran por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 </w:t>
      </w:r>
      <w:r w:rsidR="00F550DD">
        <w:rPr>
          <w:rFonts w:ascii="Tahoma" w:hAnsi="Tahoma" w:cs="Tahoma"/>
          <w:sz w:val="24"/>
          <w:szCs w:val="24"/>
          <w:lang w:val="es-ES"/>
        </w:rPr>
        <w:t>l</w:t>
      </w:r>
      <w:r w:rsidR="007E1DDE">
        <w:rPr>
          <w:rFonts w:ascii="Tahoma" w:hAnsi="Tahoma" w:cs="Tahoma"/>
          <w:sz w:val="24"/>
          <w:szCs w:val="24"/>
          <w:lang w:val="es-ES"/>
        </w:rPr>
        <w:t>a demora en</w:t>
      </w:r>
      <w:r>
        <w:rPr>
          <w:rFonts w:ascii="Tahoma" w:hAnsi="Tahoma" w:cs="Tahoma"/>
          <w:sz w:val="24"/>
          <w:szCs w:val="24"/>
          <w:lang w:val="es-ES"/>
        </w:rPr>
        <w:t xml:space="preserve"> la </w:t>
      </w:r>
      <w:r w:rsidR="00E60D2F">
        <w:rPr>
          <w:rFonts w:ascii="Tahoma" w:hAnsi="Tahoma" w:cs="Tahoma"/>
          <w:sz w:val="24"/>
          <w:szCs w:val="24"/>
          <w:lang w:val="es-ES"/>
        </w:rPr>
        <w:t>absorción</w:t>
      </w:r>
      <w:r w:rsidR="002F1D7A">
        <w:rPr>
          <w:rFonts w:ascii="Tahoma" w:hAnsi="Tahoma" w:cs="Tahoma"/>
          <w:sz w:val="24"/>
          <w:szCs w:val="24"/>
          <w:lang w:val="es-ES"/>
        </w:rPr>
        <w:t xml:space="preserve"> del agua estancada, en este trayecto que resulta ser de tierra.</w:t>
      </w:r>
    </w:p>
    <w:p w14:paraId="51C6F461" w14:textId="77777777" w:rsidR="00C1760D" w:rsidRDefault="002F1D7A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 ello,  só</w:t>
      </w:r>
      <w:r w:rsidR="00EE386B">
        <w:rPr>
          <w:rFonts w:ascii="Tahoma" w:hAnsi="Tahoma" w:cs="Tahoma"/>
          <w:sz w:val="24"/>
          <w:szCs w:val="24"/>
          <w:lang w:val="es-ES"/>
        </w:rPr>
        <w:t>lo conduce a un estado de indignidad en la convivencia de los vecinos al salir a realizar sus labores y obligaciones diarias,</w:t>
      </w:r>
      <w:r>
        <w:rPr>
          <w:rFonts w:ascii="Tahoma" w:hAnsi="Tahoma" w:cs="Tahoma"/>
          <w:sz w:val="24"/>
          <w:szCs w:val="24"/>
          <w:lang w:val="es-ES"/>
        </w:rPr>
        <w:t xml:space="preserve"> y a no brindar lo básico como el mantenimiento de las calles de la Ciudad, siendo que muchos de ellos pagan sus impuestos para obtener ese redito por parte del municipio.</w:t>
      </w:r>
    </w:p>
    <w:p w14:paraId="5899FB63" w14:textId="77777777" w:rsidR="00E631CA" w:rsidRDefault="007E1DDE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Que, </w:t>
      </w:r>
      <w:r w:rsidR="00D55942">
        <w:rPr>
          <w:rFonts w:ascii="Tahoma" w:hAnsi="Tahoma" w:cs="Tahoma"/>
          <w:sz w:val="24"/>
          <w:szCs w:val="24"/>
          <w:lang w:val="es-ES"/>
        </w:rPr>
        <w:t>todo lo des</w:t>
      </w:r>
      <w:r w:rsidR="00F42877">
        <w:rPr>
          <w:rFonts w:ascii="Tahoma" w:hAnsi="Tahoma" w:cs="Tahoma"/>
          <w:sz w:val="24"/>
          <w:szCs w:val="24"/>
          <w:lang w:val="es-ES"/>
        </w:rPr>
        <w:t>cripto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genera </w:t>
      </w:r>
      <w:r w:rsidR="00F42877">
        <w:rPr>
          <w:rFonts w:ascii="Tahoma" w:hAnsi="Tahoma" w:cs="Tahoma"/>
          <w:sz w:val="24"/>
          <w:szCs w:val="24"/>
          <w:lang w:val="es-ES"/>
        </w:rPr>
        <w:t>el deterioro de las calles,</w:t>
      </w:r>
      <w:r w:rsidR="00E631CA">
        <w:rPr>
          <w:rFonts w:ascii="Tahoma" w:hAnsi="Tahoma" w:cs="Tahoma"/>
          <w:sz w:val="24"/>
          <w:szCs w:val="24"/>
          <w:lang w:val="es-ES"/>
        </w:rPr>
        <w:t xml:space="preserve"> </w:t>
      </w:r>
      <w:r w:rsidR="002F1D7A">
        <w:rPr>
          <w:rFonts w:ascii="Tahoma" w:hAnsi="Tahoma" w:cs="Tahoma"/>
          <w:sz w:val="24"/>
          <w:szCs w:val="24"/>
          <w:lang w:val="es-ES"/>
        </w:rPr>
        <w:t xml:space="preserve">barro, y acumulación de agua cuando llueve. </w:t>
      </w:r>
    </w:p>
    <w:p w14:paraId="264DF01D" w14:textId="77777777" w:rsidR="00F42877" w:rsidRDefault="00E631CA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Que, </w:t>
      </w:r>
      <w:r w:rsidR="007E1DDE">
        <w:rPr>
          <w:rFonts w:ascii="Tahoma" w:hAnsi="Tahoma" w:cs="Tahoma"/>
          <w:sz w:val="24"/>
          <w:szCs w:val="24"/>
          <w:lang w:val="es-ES"/>
        </w:rPr>
        <w:t>e</w:t>
      </w:r>
      <w:r w:rsidR="001059E2">
        <w:rPr>
          <w:rFonts w:ascii="Tahoma" w:hAnsi="Tahoma" w:cs="Tahoma"/>
          <w:sz w:val="24"/>
          <w:szCs w:val="24"/>
          <w:lang w:val="es-ES"/>
        </w:rPr>
        <w:t xml:space="preserve">s 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necesaria </w:t>
      </w:r>
      <w:r w:rsidR="001059E2">
        <w:rPr>
          <w:rFonts w:ascii="Tahoma" w:hAnsi="Tahoma" w:cs="Tahoma"/>
          <w:sz w:val="24"/>
          <w:szCs w:val="24"/>
          <w:lang w:val="es-ES"/>
        </w:rPr>
        <w:t>una respuesta positiva que modifique la diaria y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 la</w:t>
      </w:r>
      <w:r w:rsidR="001059E2">
        <w:rPr>
          <w:rFonts w:ascii="Tahoma" w:hAnsi="Tahoma" w:cs="Tahoma"/>
          <w:sz w:val="24"/>
          <w:szCs w:val="24"/>
          <w:lang w:val="es-ES"/>
        </w:rPr>
        <w:t xml:space="preserve"> calidad de vida de los vecinos y no excusas po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líticas de una u otra bandera. </w:t>
      </w:r>
    </w:p>
    <w:p w14:paraId="170158A3" w14:textId="77777777" w:rsidR="00E631CA" w:rsidRDefault="00E631CA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Que, lamentablemente tenemos que ser reiterativos y redundantes con los distintos proyectos presentados por este Bloque tendientes al pedido de mantenimiento de calles de los distintos barrios de Chascomús, pero es una realidad que nos c</w:t>
      </w:r>
      <w:r w:rsidR="00F42877">
        <w:rPr>
          <w:rFonts w:ascii="Tahoma" w:hAnsi="Tahoma" w:cs="Tahoma"/>
          <w:sz w:val="24"/>
          <w:szCs w:val="24"/>
          <w:lang w:val="es-ES"/>
        </w:rPr>
        <w:t>onvoca no solo como obligación por nuestro deber</w:t>
      </w:r>
      <w:r>
        <w:rPr>
          <w:rFonts w:ascii="Tahoma" w:hAnsi="Tahoma" w:cs="Tahoma"/>
          <w:sz w:val="24"/>
          <w:szCs w:val="24"/>
          <w:lang w:val="es-ES"/>
        </w:rPr>
        <w:t xml:space="preserve"> de funcionarios públicos, sino como </w:t>
      </w:r>
      <w:r w:rsidR="00F42877">
        <w:rPr>
          <w:rFonts w:ascii="Tahoma" w:hAnsi="Tahoma" w:cs="Tahoma"/>
          <w:sz w:val="24"/>
          <w:szCs w:val="24"/>
          <w:lang w:val="es-ES"/>
        </w:rPr>
        <w:t>un ciudadano que cuida y vela por la calidad de vida de la comunidad.</w:t>
      </w:r>
    </w:p>
    <w:p w14:paraId="29B21F5C" w14:textId="77777777" w:rsidR="00426439" w:rsidRPr="00426439" w:rsidRDefault="00426439" w:rsidP="00B568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lastRenderedPageBreak/>
        <w:t>Que, de acuerdo a la Ley Orgánica de las Municipalid</w:t>
      </w:r>
      <w:r>
        <w:rPr>
          <w:rFonts w:ascii="Tahoma" w:hAnsi="Tahoma" w:cs="Tahoma"/>
          <w:sz w:val="24"/>
          <w:szCs w:val="24"/>
        </w:rPr>
        <w:t xml:space="preserve">ades, corresponde que el cuerpo </w:t>
      </w:r>
      <w:r w:rsidRPr="00426439">
        <w:rPr>
          <w:rFonts w:ascii="Tahoma" w:hAnsi="Tahoma" w:cs="Tahoma"/>
          <w:sz w:val="24"/>
          <w:szCs w:val="24"/>
        </w:rPr>
        <w:t>solicite tal medida a través de una Comunicación, en los términos del ar</w:t>
      </w:r>
      <w:r>
        <w:rPr>
          <w:rFonts w:ascii="Tahoma" w:hAnsi="Tahoma" w:cs="Tahoma"/>
          <w:sz w:val="24"/>
          <w:szCs w:val="24"/>
        </w:rPr>
        <w:t xml:space="preserve">tículo 77 inc. d) del </w:t>
      </w:r>
      <w:r w:rsidRPr="00426439">
        <w:rPr>
          <w:rFonts w:ascii="Tahoma" w:hAnsi="Tahoma" w:cs="Tahoma"/>
          <w:sz w:val="24"/>
          <w:szCs w:val="24"/>
        </w:rPr>
        <w:t>citado cuerpo;</w:t>
      </w:r>
    </w:p>
    <w:p w14:paraId="3169E477" w14:textId="77777777" w:rsidR="00426439" w:rsidRPr="00426439" w:rsidRDefault="00426439" w:rsidP="002E460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 xml:space="preserve">Por ello, el Bloque </w:t>
      </w:r>
      <w:r w:rsidRPr="004022F8">
        <w:rPr>
          <w:rFonts w:ascii="Tahoma" w:hAnsi="Tahoma" w:cs="Tahoma"/>
          <w:b/>
          <w:sz w:val="24"/>
          <w:szCs w:val="24"/>
        </w:rPr>
        <w:t>Cambiemos Chascomús</w:t>
      </w:r>
      <w:r w:rsidRPr="00426439">
        <w:rPr>
          <w:rFonts w:ascii="Tahoma" w:hAnsi="Tahoma" w:cs="Tahoma"/>
          <w:sz w:val="24"/>
          <w:szCs w:val="24"/>
        </w:rPr>
        <w:t xml:space="preserve"> propone el siguiente:</w:t>
      </w:r>
    </w:p>
    <w:p w14:paraId="466E6D1E" w14:textId="77777777" w:rsidR="00426439" w:rsidRPr="002E4603" w:rsidRDefault="00426439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2634F">
        <w:rPr>
          <w:rFonts w:ascii="Tahoma" w:hAnsi="Tahoma" w:cs="Tahoma"/>
          <w:b/>
          <w:sz w:val="24"/>
          <w:szCs w:val="24"/>
          <w:u w:val="single"/>
        </w:rPr>
        <w:t>PROYECTO DE COMUNICACIÓN</w:t>
      </w:r>
      <w:r w:rsidR="000D395D">
        <w:rPr>
          <w:rFonts w:ascii="Tahoma" w:hAnsi="Tahoma" w:cs="Tahoma"/>
          <w:b/>
          <w:sz w:val="24"/>
          <w:szCs w:val="24"/>
          <w:u w:val="single"/>
        </w:rPr>
        <w:t>:</w:t>
      </w:r>
    </w:p>
    <w:p w14:paraId="155CE11B" w14:textId="77777777" w:rsidR="00E631C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Artículo 1º:</w:t>
      </w:r>
      <w:r w:rsidRPr="00426439">
        <w:rPr>
          <w:rFonts w:ascii="Tahoma" w:hAnsi="Tahoma" w:cs="Tahoma"/>
          <w:sz w:val="24"/>
          <w:szCs w:val="24"/>
        </w:rPr>
        <w:t xml:space="preserve"> </w:t>
      </w:r>
      <w:r w:rsidR="0052634F">
        <w:rPr>
          <w:rFonts w:ascii="Tahoma" w:hAnsi="Tahoma" w:cs="Tahoma"/>
          <w:sz w:val="24"/>
          <w:szCs w:val="24"/>
        </w:rPr>
        <w:t xml:space="preserve">Solicita al Departamento Ejecutivo </w:t>
      </w:r>
      <w:r w:rsidR="009C1508">
        <w:rPr>
          <w:rFonts w:ascii="Tahoma" w:hAnsi="Tahoma" w:cs="Tahoma"/>
          <w:sz w:val="24"/>
          <w:szCs w:val="24"/>
        </w:rPr>
        <w:t>el mantenimiento y conservación</w:t>
      </w:r>
      <w:r w:rsidR="002F1D7A">
        <w:rPr>
          <w:rFonts w:ascii="Tahoma" w:hAnsi="Tahoma" w:cs="Tahoma"/>
          <w:sz w:val="24"/>
          <w:szCs w:val="24"/>
        </w:rPr>
        <w:t xml:space="preserve"> de la calle Bartolomé Correa desde Juárez a Belgrano, de Chascomús.</w:t>
      </w:r>
    </w:p>
    <w:p w14:paraId="27348E0B" w14:textId="77777777" w:rsidR="00E75D14" w:rsidRPr="00426439" w:rsidRDefault="0052634F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Artículo 2º</w:t>
      </w:r>
      <w:r w:rsidR="00DE2A3D" w:rsidRPr="00426439">
        <w:rPr>
          <w:rFonts w:ascii="Tahoma" w:hAnsi="Tahoma" w:cs="Tahoma"/>
          <w:b/>
          <w:sz w:val="24"/>
          <w:szCs w:val="24"/>
        </w:rPr>
        <w:t>:</w:t>
      </w:r>
      <w:r w:rsidR="00DE2A3D">
        <w:rPr>
          <w:rFonts w:ascii="Tahoma" w:hAnsi="Tahoma" w:cs="Tahoma"/>
          <w:sz w:val="24"/>
          <w:szCs w:val="24"/>
        </w:rPr>
        <w:t xml:space="preserve"> </w:t>
      </w:r>
      <w:r w:rsidR="002F1D7A">
        <w:rPr>
          <w:rFonts w:ascii="Tahoma" w:hAnsi="Tahoma" w:cs="Tahoma"/>
          <w:sz w:val="24"/>
          <w:szCs w:val="24"/>
        </w:rPr>
        <w:t xml:space="preserve"> De </w:t>
      </w:r>
      <w:proofErr w:type="gramStart"/>
      <w:r w:rsidR="002F1D7A">
        <w:rPr>
          <w:rFonts w:ascii="Tahoma" w:hAnsi="Tahoma" w:cs="Tahoma"/>
          <w:sz w:val="24"/>
          <w:szCs w:val="24"/>
        </w:rPr>
        <w:t>forma.-</w:t>
      </w:r>
      <w:proofErr w:type="gramEnd"/>
    </w:p>
    <w:sectPr w:rsidR="00E75D14" w:rsidRPr="004264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37C4C" w14:textId="77777777" w:rsidR="00363120" w:rsidRDefault="00363120" w:rsidP="004022F8">
      <w:pPr>
        <w:spacing w:after="0" w:line="240" w:lineRule="auto"/>
      </w:pPr>
      <w:r>
        <w:separator/>
      </w:r>
    </w:p>
  </w:endnote>
  <w:endnote w:type="continuationSeparator" w:id="0">
    <w:p w14:paraId="0FE4E124" w14:textId="77777777" w:rsidR="00363120" w:rsidRDefault="00363120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ABD9B" w14:textId="77777777" w:rsidR="00363120" w:rsidRDefault="00363120" w:rsidP="004022F8">
      <w:pPr>
        <w:spacing w:after="0" w:line="240" w:lineRule="auto"/>
      </w:pPr>
      <w:r>
        <w:separator/>
      </w:r>
    </w:p>
  </w:footnote>
  <w:footnote w:type="continuationSeparator" w:id="0">
    <w:p w14:paraId="731F0308" w14:textId="77777777" w:rsidR="00363120" w:rsidRDefault="00363120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624E2" w14:textId="77777777" w:rsidR="003D1890" w:rsidRPr="003D1890" w:rsidRDefault="003D1890" w:rsidP="003D1890">
    <w:pPr>
      <w:spacing w:after="0" w:line="240" w:lineRule="auto"/>
      <w:jc w:val="center"/>
      <w:rPr>
        <w:rFonts w:ascii="Garamond" w:eastAsia="Times New Roman" w:hAnsi="Garamond" w:cs="Times New Roman"/>
        <w:b/>
        <w:i/>
        <w:lang w:eastAsia="es-ES"/>
      </w:rPr>
    </w:pPr>
    <w:r w:rsidRPr="003D1890">
      <w:rPr>
        <w:rFonts w:ascii="Garamond" w:eastAsia="Times New Roman" w:hAnsi="Garamond" w:cs="Times New Roman"/>
        <w:b/>
        <w:i/>
        <w:noProof/>
        <w:lang w:val="en-US"/>
      </w:rPr>
      <w:drawing>
        <wp:inline distT="0" distB="0" distL="0" distR="0" wp14:anchorId="6E026E56" wp14:editId="6E4FBDDE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1B53D" w14:textId="77777777" w:rsidR="003D1890" w:rsidRPr="003D1890" w:rsidRDefault="003D1890" w:rsidP="003D1890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eastAsia="es-ES"/>
      </w:rPr>
    </w:pPr>
    <w:r w:rsidRPr="003D1890">
      <w:rPr>
        <w:rFonts w:ascii="Garamond" w:eastAsia="Times New Roman" w:hAnsi="Garamond" w:cs="Times New Roman"/>
        <w:b/>
        <w:bCs/>
        <w:i/>
        <w:lang w:eastAsia="es-ES"/>
      </w:rPr>
      <w:t>Honorable Concejo Deliberante</w:t>
    </w:r>
  </w:p>
  <w:p w14:paraId="5102B568" w14:textId="77777777" w:rsidR="003D1890" w:rsidRPr="003D1890" w:rsidRDefault="003D1890" w:rsidP="003D1890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eastAsia="es-ES"/>
      </w:rPr>
    </w:pPr>
    <w:r w:rsidRPr="003D1890">
      <w:rPr>
        <w:rFonts w:ascii="Garamond" w:eastAsia="Times New Roman" w:hAnsi="Garamond" w:cs="Times New Roman"/>
        <w:b/>
        <w:bCs/>
        <w:i/>
        <w:lang w:eastAsia="es-ES"/>
      </w:rPr>
      <w:t>Mitre 38   -    Chascomús</w:t>
    </w:r>
  </w:p>
  <w:p w14:paraId="6FF64539" w14:textId="77777777" w:rsidR="003D1890" w:rsidRPr="003D1890" w:rsidRDefault="003D1890" w:rsidP="003D1890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eastAsia="es-ES"/>
      </w:rPr>
    </w:pPr>
    <w:r w:rsidRPr="003D1890">
      <w:rPr>
        <w:rFonts w:ascii="Garamond" w:eastAsia="Times New Roman" w:hAnsi="Garamond" w:cs="Times New Roman"/>
        <w:b/>
        <w:bCs/>
        <w:i/>
        <w:lang w:eastAsia="es-ES"/>
      </w:rPr>
      <w:t>BLOQUE CAMBIEMOS CHASCOMÚS</w:t>
    </w:r>
  </w:p>
  <w:p w14:paraId="55CA91DE" w14:textId="77777777" w:rsidR="003D1890" w:rsidRPr="003D1890" w:rsidRDefault="003D1890" w:rsidP="003D1890">
    <w:pPr>
      <w:spacing w:after="0" w:line="240" w:lineRule="auto"/>
      <w:jc w:val="center"/>
      <w:rPr>
        <w:rFonts w:ascii="Garamond" w:eastAsia="Times New Roman" w:hAnsi="Garamond" w:cs="Times New Roman"/>
        <w:b/>
        <w:i/>
        <w:lang w:val="es-ES_tradnl" w:eastAsia="es-ES"/>
      </w:rPr>
    </w:pPr>
    <w:r w:rsidRPr="003D1890">
      <w:rPr>
        <w:rFonts w:ascii="Garamond" w:eastAsia="Times New Roman" w:hAnsi="Garamond" w:cs="Times New Roman"/>
        <w:b/>
        <w:bCs/>
        <w:i/>
        <w:lang w:eastAsia="es-ES"/>
      </w:rPr>
      <w:t>“</w:t>
    </w:r>
    <w:r w:rsidRPr="003D1890">
      <w:rPr>
        <w:rFonts w:ascii="Garamond" w:eastAsia="Times New Roman" w:hAnsi="Garamond" w:cs="Times New Roman"/>
        <w:b/>
        <w:i/>
        <w:lang w:val="es-ES" w:eastAsia="es-ES"/>
      </w:rPr>
      <w:t>2025: Año del 40° Aniversario del juicio a las Juntas Militares, hito de nuestra Democracia”</w:t>
    </w:r>
  </w:p>
  <w:p w14:paraId="574ADCB8" w14:textId="77777777" w:rsidR="003D1890" w:rsidRPr="003D1890" w:rsidRDefault="003D1890" w:rsidP="003D1890">
    <w:pPr>
      <w:spacing w:after="0" w:line="240" w:lineRule="auto"/>
      <w:jc w:val="center"/>
      <w:rPr>
        <w:rFonts w:ascii="Garamond" w:eastAsia="Times New Roman" w:hAnsi="Garamond" w:cs="Times New Roman"/>
        <w:b/>
        <w:i/>
        <w:lang w:val="es-ES_tradnl" w:eastAsia="es-ES"/>
      </w:rPr>
    </w:pPr>
    <w:r w:rsidRPr="003D1890">
      <w:rPr>
        <w:rFonts w:ascii="Garamond" w:eastAsia="Times New Roman" w:hAnsi="Garamond" w:cs="Times New Roman"/>
        <w:b/>
        <w:bCs/>
        <w:i/>
        <w:lang w:eastAsia="es-ES"/>
      </w:rPr>
      <w:t xml:space="preserve"> </w:t>
    </w:r>
  </w:p>
  <w:p w14:paraId="3572DFFC" w14:textId="77777777" w:rsidR="004022F8" w:rsidRDefault="004022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04873"/>
    <w:rsid w:val="00021DE4"/>
    <w:rsid w:val="000D395D"/>
    <w:rsid w:val="001059E2"/>
    <w:rsid w:val="00110A3B"/>
    <w:rsid w:val="001336F3"/>
    <w:rsid w:val="001B0DCD"/>
    <w:rsid w:val="001F5A2A"/>
    <w:rsid w:val="002E3D75"/>
    <w:rsid w:val="002E4603"/>
    <w:rsid w:val="002E7ECB"/>
    <w:rsid w:val="002F1D7A"/>
    <w:rsid w:val="00317BA2"/>
    <w:rsid w:val="00343F4D"/>
    <w:rsid w:val="00347B4C"/>
    <w:rsid w:val="00363120"/>
    <w:rsid w:val="0037710F"/>
    <w:rsid w:val="003C7F41"/>
    <w:rsid w:val="003D1890"/>
    <w:rsid w:val="004022F8"/>
    <w:rsid w:val="00406617"/>
    <w:rsid w:val="00426439"/>
    <w:rsid w:val="00435F13"/>
    <w:rsid w:val="004461BE"/>
    <w:rsid w:val="00457E09"/>
    <w:rsid w:val="00462800"/>
    <w:rsid w:val="00516B07"/>
    <w:rsid w:val="0052634F"/>
    <w:rsid w:val="00530F6F"/>
    <w:rsid w:val="00534428"/>
    <w:rsid w:val="00560135"/>
    <w:rsid w:val="005775B6"/>
    <w:rsid w:val="00600AAA"/>
    <w:rsid w:val="0068332D"/>
    <w:rsid w:val="00752286"/>
    <w:rsid w:val="00761C13"/>
    <w:rsid w:val="00771026"/>
    <w:rsid w:val="007847B1"/>
    <w:rsid w:val="007E0565"/>
    <w:rsid w:val="007E1DDE"/>
    <w:rsid w:val="007E51D7"/>
    <w:rsid w:val="00825B24"/>
    <w:rsid w:val="00855E5C"/>
    <w:rsid w:val="00857D8E"/>
    <w:rsid w:val="00936438"/>
    <w:rsid w:val="00954C0C"/>
    <w:rsid w:val="009C1508"/>
    <w:rsid w:val="009C7EAB"/>
    <w:rsid w:val="00A27BFC"/>
    <w:rsid w:val="00AE47E5"/>
    <w:rsid w:val="00B354B6"/>
    <w:rsid w:val="00B568FE"/>
    <w:rsid w:val="00B61EE3"/>
    <w:rsid w:val="00B750F0"/>
    <w:rsid w:val="00C05376"/>
    <w:rsid w:val="00C1706A"/>
    <w:rsid w:val="00C1760D"/>
    <w:rsid w:val="00C77B4F"/>
    <w:rsid w:val="00CF5C08"/>
    <w:rsid w:val="00D55942"/>
    <w:rsid w:val="00D94A6F"/>
    <w:rsid w:val="00DD5A95"/>
    <w:rsid w:val="00DE25D3"/>
    <w:rsid w:val="00DE2A3D"/>
    <w:rsid w:val="00DF38AC"/>
    <w:rsid w:val="00E224FE"/>
    <w:rsid w:val="00E261AF"/>
    <w:rsid w:val="00E60D2F"/>
    <w:rsid w:val="00E631CA"/>
    <w:rsid w:val="00E75D14"/>
    <w:rsid w:val="00EB76A0"/>
    <w:rsid w:val="00EE386B"/>
    <w:rsid w:val="00F34391"/>
    <w:rsid w:val="00F42877"/>
    <w:rsid w:val="00F550DD"/>
    <w:rsid w:val="00F75CAE"/>
    <w:rsid w:val="00FB47EE"/>
    <w:rsid w:val="00FC0F0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2B30"/>
  <w15:docId w15:val="{ACDBB47A-B541-44B0-AEB7-A74B2FF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2025-11-11T13:53:00Z</cp:lastPrinted>
  <dcterms:created xsi:type="dcterms:W3CDTF">2025-11-11T17:10:00Z</dcterms:created>
  <dcterms:modified xsi:type="dcterms:W3CDTF">2025-11-11T17:10:00Z</dcterms:modified>
</cp:coreProperties>
</file>