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1" w14:textId="6683E812" w:rsidR="00AF0E2F" w:rsidRPr="00A570BE" w:rsidRDefault="000A0949" w:rsidP="00A570B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570BE">
        <w:rPr>
          <w:rFonts w:ascii="Times New Roman" w:hAnsi="Times New Roman" w:cs="Times New Roman"/>
          <w:sz w:val="24"/>
          <w:szCs w:val="24"/>
        </w:rPr>
        <w:t xml:space="preserve">Chascomús, </w:t>
      </w:r>
      <w:r w:rsidR="00AB7DD7" w:rsidRPr="00A570BE">
        <w:rPr>
          <w:rFonts w:ascii="Times New Roman" w:hAnsi="Times New Roman" w:cs="Times New Roman"/>
          <w:sz w:val="24"/>
          <w:szCs w:val="24"/>
        </w:rPr>
        <w:t>10</w:t>
      </w:r>
      <w:r w:rsidRPr="00A570BE">
        <w:rPr>
          <w:rFonts w:ascii="Times New Roman" w:hAnsi="Times New Roman" w:cs="Times New Roman"/>
          <w:sz w:val="24"/>
          <w:szCs w:val="24"/>
        </w:rPr>
        <w:t xml:space="preserve"> de marzo de 2026.-</w:t>
      </w:r>
    </w:p>
    <w:p w14:paraId="00000002" w14:textId="77777777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Sr. Presidente del</w:t>
      </w:r>
    </w:p>
    <w:p w14:paraId="00000003" w14:textId="77777777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Honorable Concejo Deliberante</w:t>
      </w:r>
    </w:p>
    <w:p w14:paraId="00000004" w14:textId="73F95223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Oscar Freddy Toledo</w:t>
      </w:r>
      <w:r w:rsidR="00A570BE" w:rsidRPr="00A570BE">
        <w:rPr>
          <w:rFonts w:ascii="Times New Roman" w:hAnsi="Times New Roman" w:cs="Times New Roman"/>
          <w:b/>
          <w:bCs/>
          <w:sz w:val="24"/>
          <w:szCs w:val="24"/>
        </w:rPr>
        <w:t xml:space="preserve"> Barzola</w:t>
      </w:r>
    </w:p>
    <w:p w14:paraId="00000005" w14:textId="3ED0FD74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S / D</w:t>
      </w:r>
      <w:r w:rsidR="00A570BE" w:rsidRPr="00A570B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00000006" w14:textId="77777777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>De nuestra consideración:</w:t>
      </w:r>
    </w:p>
    <w:p w14:paraId="00000007" w14:textId="77777777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>Remitimos copia del presente proyecto para ser incluido en el orden del día de la próxima sesión.</w:t>
      </w:r>
    </w:p>
    <w:p w14:paraId="00000008" w14:textId="77777777" w:rsidR="00AF0E2F" w:rsidRPr="00A570BE" w:rsidRDefault="000A0949" w:rsidP="00A570B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570BE">
        <w:rPr>
          <w:rFonts w:ascii="Times New Roman" w:hAnsi="Times New Roman" w:cs="Times New Roman"/>
          <w:b/>
          <w:sz w:val="24"/>
          <w:szCs w:val="24"/>
          <w:u w:val="single"/>
        </w:rPr>
        <w:t>Requiérase a la Procuración General de la Provincia de Buenos Aires la información sobre estadística penal de la ciudad.</w:t>
      </w:r>
    </w:p>
    <w:p w14:paraId="00000009" w14:textId="77777777" w:rsidR="00AF0E2F" w:rsidRPr="00A570BE" w:rsidRDefault="000A0949" w:rsidP="00A570BE">
      <w:pPr>
        <w:pStyle w:val="Ttulo3"/>
        <w:keepNext w:val="0"/>
        <w:keepLines w:val="0"/>
        <w:spacing w:before="28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" w:name="_678xjti6bgd" w:colFirst="0" w:colLast="0"/>
      <w:bookmarkEnd w:id="1"/>
      <w:r w:rsidRPr="00A570BE">
        <w:rPr>
          <w:rFonts w:ascii="Times New Roman" w:hAnsi="Times New Roman" w:cs="Times New Roman"/>
          <w:b/>
          <w:bCs/>
          <w:color w:val="000000"/>
          <w:sz w:val="24"/>
          <w:szCs w:val="24"/>
        </w:rPr>
        <w:t>Considerando:</w:t>
      </w:r>
    </w:p>
    <w:p w14:paraId="0000000A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>Que con fecha 10 de junio de 2025 este Honorable Concejo Deliberante solicitó a la Procuración General de la Provincia de Buenos Aires información estadística vinculada al funcionamiento del sistema de justicia penal en la ciudad de Chascomús;</w:t>
      </w:r>
    </w:p>
    <w:p w14:paraId="0000000B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>Que con fecha 8 de julio de 2025 el mencionado organismo remitió una respuesta parcial, limitándose a contestar únicamente cinco de los quince puntos requeridos;</w:t>
      </w:r>
    </w:p>
    <w:p w14:paraId="0000000C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 con fecha 24 de julio de 2025 este Honorable Concejo Deliberante aprobó una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comunicación reiterando el pedido de información</w:t>
      </w:r>
      <w:r w:rsidRPr="00A570BE">
        <w:rPr>
          <w:rFonts w:ascii="Times New Roman" w:hAnsi="Times New Roman" w:cs="Times New Roman"/>
          <w:sz w:val="24"/>
          <w:szCs w:val="24"/>
        </w:rPr>
        <w:t>, a fin de obtener la totalidad de los datos solicitados;</w:t>
      </w:r>
    </w:p>
    <w:p w14:paraId="0000000D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Que, a la fecha,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no se ha recibido respuesta completa</w:t>
      </w:r>
      <w:r w:rsidRPr="00A570BE">
        <w:rPr>
          <w:rFonts w:ascii="Times New Roman" w:hAnsi="Times New Roman" w:cs="Times New Roman"/>
          <w:sz w:val="24"/>
          <w:szCs w:val="24"/>
        </w:rPr>
        <w:t xml:space="preserve"> por parte de la Procuración General de la Provincia de Buenos Aires;</w:t>
      </w:r>
    </w:p>
    <w:p w14:paraId="0000000E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 la información solicitada constituye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información pública</w:t>
      </w:r>
      <w:r w:rsidRPr="00A570BE">
        <w:rPr>
          <w:rFonts w:ascii="Times New Roman" w:hAnsi="Times New Roman" w:cs="Times New Roman"/>
          <w:sz w:val="24"/>
          <w:szCs w:val="24"/>
        </w:rPr>
        <w:t>, vinculada al funcionamiento de organismos del sistema de administración de justicia y resulta esencial para el diseño, evaluación y control de políticas públicas en materia de seguridad y justicia;</w:t>
      </w:r>
    </w:p>
    <w:p w14:paraId="0000000F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lastRenderedPageBreak/>
        <w:t xml:space="preserve">Que el acceso a la información pública constituye un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principio fundamental del sistema republicano de gobierno</w:t>
      </w:r>
      <w:r w:rsidRPr="00A570BE">
        <w:rPr>
          <w:rFonts w:ascii="Times New Roman" w:hAnsi="Times New Roman" w:cs="Times New Roman"/>
          <w:sz w:val="24"/>
          <w:szCs w:val="24"/>
        </w:rPr>
        <w:t>, reconocido por la Constitución Nacional, la Constitución de la Provincia de Buenos Aires y la normativa vigente en la materia;</w:t>
      </w:r>
    </w:p>
    <w:p w14:paraId="00000010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 asimismo la propia Procuración General produce y sistematiza los datos estadísticos requeridos conforme lo dispuesto por la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Resolución PG N° 301/14</w:t>
      </w:r>
      <w:r w:rsidRPr="00A570BE">
        <w:rPr>
          <w:rFonts w:ascii="Times New Roman" w:hAnsi="Times New Roman" w:cs="Times New Roman"/>
          <w:sz w:val="24"/>
          <w:szCs w:val="24"/>
        </w:rPr>
        <w:t>, por lo que no se trata de información inexistente sino de datos que obran en poder del organismo;</w:t>
      </w:r>
    </w:p>
    <w:p w14:paraId="00000011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 los vecinos de la ciudad de Chascomús manifiestan una creciente preocupación por la situación de inseguridad, resultando imprescindible contar con información oficial que permita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analizar con rigor el funcionamiento del sistema penal en el ámbito local</w:t>
      </w:r>
      <w:r w:rsidRPr="00A570BE">
        <w:rPr>
          <w:rFonts w:ascii="Times New Roman" w:hAnsi="Times New Roman" w:cs="Times New Roman"/>
          <w:sz w:val="24"/>
          <w:szCs w:val="24"/>
        </w:rPr>
        <w:t>;</w:t>
      </w:r>
    </w:p>
    <w:p w14:paraId="00000012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 la falta de respuesta completa al requerimiento formulado por este Honorable Concejo Deliberante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obstaculiza el ejercicio de las funciones institucionales de control y representación que corresponden a este cuerpo</w:t>
      </w:r>
      <w:r w:rsidRPr="00A570BE">
        <w:rPr>
          <w:rFonts w:ascii="Times New Roman" w:hAnsi="Times New Roman" w:cs="Times New Roman"/>
          <w:sz w:val="24"/>
          <w:szCs w:val="24"/>
        </w:rPr>
        <w:t>;</w:t>
      </w:r>
    </w:p>
    <w:p w14:paraId="00000013" w14:textId="77777777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Que en virtud de ello corresponde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reiterar el pedido de información</w:t>
      </w:r>
      <w:r w:rsidRPr="00A570BE">
        <w:rPr>
          <w:rFonts w:ascii="Times New Roman" w:hAnsi="Times New Roman" w:cs="Times New Roman"/>
          <w:sz w:val="24"/>
          <w:szCs w:val="24"/>
        </w:rPr>
        <w:t>, solicitando el cumplimiento íntegro de lo requerido oportunamente.</w:t>
      </w:r>
    </w:p>
    <w:p w14:paraId="00000014" w14:textId="7AC2C82B" w:rsidR="00AF0E2F" w:rsidRPr="00A570BE" w:rsidRDefault="000A0949" w:rsidP="00A570BE">
      <w:pPr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sz w:val="24"/>
          <w:szCs w:val="24"/>
        </w:rPr>
        <w:t xml:space="preserve">Por ello, los </w:t>
      </w:r>
      <w:r w:rsidRPr="00A570BE">
        <w:rPr>
          <w:rFonts w:ascii="Times New Roman" w:hAnsi="Times New Roman" w:cs="Times New Roman"/>
          <w:b/>
          <w:sz w:val="24"/>
          <w:szCs w:val="24"/>
        </w:rPr>
        <w:t xml:space="preserve">bloques </w:t>
      </w:r>
      <w:r w:rsidR="00AB7DD7" w:rsidRPr="00A570BE">
        <w:rPr>
          <w:rFonts w:ascii="Times New Roman" w:hAnsi="Times New Roman" w:cs="Times New Roman"/>
          <w:b/>
          <w:sz w:val="24"/>
          <w:szCs w:val="24"/>
        </w:rPr>
        <w:t>Potencia y GEN</w:t>
      </w:r>
      <w:r w:rsidR="00AB7DD7" w:rsidRPr="00A570BE">
        <w:rPr>
          <w:rFonts w:ascii="Times New Roman" w:hAnsi="Times New Roman" w:cs="Times New Roman"/>
          <w:sz w:val="24"/>
          <w:szCs w:val="24"/>
        </w:rPr>
        <w:t xml:space="preserve">, </w:t>
      </w:r>
      <w:r w:rsidRPr="00A570BE">
        <w:rPr>
          <w:rFonts w:ascii="Times New Roman" w:hAnsi="Times New Roman" w:cs="Times New Roman"/>
          <w:sz w:val="24"/>
          <w:szCs w:val="24"/>
        </w:rPr>
        <w:t>en atribución a las facultades que le confiere la Ley Orgánica de las Municipalidades, proponen el siguiente:</w:t>
      </w:r>
    </w:p>
    <w:p w14:paraId="00000015" w14:textId="729824FA" w:rsidR="00AF0E2F" w:rsidRPr="00A570BE" w:rsidRDefault="000A0949" w:rsidP="00A570BE">
      <w:pPr>
        <w:pStyle w:val="Ttulo2"/>
        <w:keepNext w:val="0"/>
        <w:keepLines w:val="0"/>
        <w:spacing w:after="8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_3ao53ykmbumb" w:colFirst="0" w:colLast="0"/>
      <w:bookmarkEnd w:id="2"/>
      <w:r w:rsidRPr="00A570BE">
        <w:rPr>
          <w:rFonts w:ascii="Times New Roman" w:hAnsi="Times New Roman" w:cs="Times New Roman"/>
          <w:b/>
          <w:bCs/>
          <w:sz w:val="24"/>
          <w:szCs w:val="24"/>
          <w:u w:val="single"/>
        </w:rPr>
        <w:t>PROYECTO DE COMUNICACIÓN</w:t>
      </w:r>
      <w:r w:rsidR="00A570BE" w:rsidRPr="00A570B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14:paraId="00000016" w14:textId="77777777" w:rsidR="00AF0E2F" w:rsidRPr="00A570BE" w:rsidRDefault="000A0949" w:rsidP="00A570BE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Artículo 1°:</w:t>
      </w:r>
      <w:r w:rsidRPr="00A570BE">
        <w:rPr>
          <w:rFonts w:ascii="Times New Roman" w:hAnsi="Times New Roman" w:cs="Times New Roman"/>
          <w:sz w:val="24"/>
          <w:szCs w:val="24"/>
        </w:rPr>
        <w:t xml:space="preserve"> Reitérase a la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Procuración General de la Provincia de Buenos Aires</w:t>
      </w:r>
      <w:r w:rsidRPr="00A570BE">
        <w:rPr>
          <w:rFonts w:ascii="Times New Roman" w:hAnsi="Times New Roman" w:cs="Times New Roman"/>
          <w:sz w:val="24"/>
          <w:szCs w:val="24"/>
        </w:rPr>
        <w:t xml:space="preserve"> el pedido de información oportunamente formulado por este Honorable Concejo Deliberante respecto de las estadísticas penales correspondientes a la ciudad de Chascomús, conforme los registros de los siguientes órganos del Departamento Judicial Dolores: UFI N° 9 Chascomús, Ayudantía Fiscal de Estupefacientes con asiento en Chascomús, UFI N° 10 Chascomús y ORAC Chascomús, en los términos detallados en la Comunicación aprobada con fecha 24 de julio de 2025.</w:t>
      </w:r>
    </w:p>
    <w:p w14:paraId="00000017" w14:textId="77777777" w:rsidR="00AF0E2F" w:rsidRPr="00A570BE" w:rsidRDefault="000A0949" w:rsidP="00A570BE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lastRenderedPageBreak/>
        <w:t>Artículo 2°:</w:t>
      </w:r>
      <w:r w:rsidRPr="00A570BE">
        <w:rPr>
          <w:rFonts w:ascii="Times New Roman" w:hAnsi="Times New Roman" w:cs="Times New Roman"/>
          <w:sz w:val="24"/>
          <w:szCs w:val="24"/>
        </w:rPr>
        <w:t xml:space="preserve"> Solicítase que la información requerida sea remitida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en forma completa dentro de un plazo razonable</w:t>
      </w:r>
      <w:r w:rsidRPr="00A570BE">
        <w:rPr>
          <w:rFonts w:ascii="Times New Roman" w:hAnsi="Times New Roman" w:cs="Times New Roman"/>
          <w:sz w:val="24"/>
          <w:szCs w:val="24"/>
        </w:rPr>
        <w:t>, en atención al tiempo transcurrido desde el requerimiento original.</w:t>
      </w:r>
    </w:p>
    <w:p w14:paraId="00000018" w14:textId="77777777" w:rsidR="00AF0E2F" w:rsidRPr="00A570BE" w:rsidRDefault="000A0949" w:rsidP="00A570BE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Artículo 3°:</w:t>
      </w:r>
      <w:r w:rsidRPr="00A570BE">
        <w:rPr>
          <w:rFonts w:ascii="Times New Roman" w:hAnsi="Times New Roman" w:cs="Times New Roman"/>
          <w:sz w:val="24"/>
          <w:szCs w:val="24"/>
        </w:rPr>
        <w:t xml:space="preserve"> Hácese saber que, en caso de persistir la falta de respuesta o de verificarse un nuevo incumplimiento parcial del requerimiento efectuado, este Honorable Concejo Deliberante </w:t>
      </w:r>
      <w:r w:rsidRPr="00A570BE">
        <w:rPr>
          <w:rFonts w:ascii="Times New Roman" w:hAnsi="Times New Roman" w:cs="Times New Roman"/>
          <w:b/>
          <w:bCs/>
          <w:sz w:val="24"/>
          <w:szCs w:val="24"/>
        </w:rPr>
        <w:t>evaluará la promoción de las acciones judiciales que pudieran corresponder a fin de garantizar el acceso a la información pública solicitada</w:t>
      </w:r>
      <w:r w:rsidRPr="00A570BE">
        <w:rPr>
          <w:rFonts w:ascii="Times New Roman" w:hAnsi="Times New Roman" w:cs="Times New Roman"/>
          <w:sz w:val="24"/>
          <w:szCs w:val="24"/>
        </w:rPr>
        <w:t>.</w:t>
      </w:r>
    </w:p>
    <w:p w14:paraId="00000019" w14:textId="77777777" w:rsidR="00AF0E2F" w:rsidRPr="00A570BE" w:rsidRDefault="000A0949" w:rsidP="00A570BE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Artículo 4°:</w:t>
      </w:r>
      <w:r w:rsidRPr="00A570BE">
        <w:rPr>
          <w:rFonts w:ascii="Times New Roman" w:hAnsi="Times New Roman" w:cs="Times New Roman"/>
          <w:sz w:val="24"/>
          <w:szCs w:val="24"/>
        </w:rPr>
        <w:t xml:space="preserve"> Comuníquese a la Procuración General de la Provincia de Buenos Aires.</w:t>
      </w:r>
    </w:p>
    <w:p w14:paraId="0000001A" w14:textId="77777777" w:rsidR="00AF0E2F" w:rsidRPr="00A570BE" w:rsidRDefault="000A0949" w:rsidP="00A570BE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70BE">
        <w:rPr>
          <w:rFonts w:ascii="Times New Roman" w:hAnsi="Times New Roman" w:cs="Times New Roman"/>
          <w:b/>
          <w:bCs/>
          <w:sz w:val="24"/>
          <w:szCs w:val="24"/>
        </w:rPr>
        <w:t>Artículo 5°:</w:t>
      </w:r>
      <w:r w:rsidRPr="00A570BE">
        <w:rPr>
          <w:rFonts w:ascii="Times New Roman" w:hAnsi="Times New Roman" w:cs="Times New Roman"/>
          <w:sz w:val="24"/>
          <w:szCs w:val="24"/>
        </w:rPr>
        <w:t xml:space="preserve"> De forma.</w:t>
      </w:r>
    </w:p>
    <w:p w14:paraId="0000001B" w14:textId="77777777" w:rsidR="00AF0E2F" w:rsidRPr="00A570BE" w:rsidRDefault="00AF0E2F" w:rsidP="00A570BE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1C" w14:textId="77777777" w:rsidR="00AF0E2F" w:rsidRPr="00A570BE" w:rsidRDefault="00AF0E2F" w:rsidP="00A570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1D" w14:textId="77777777" w:rsidR="00AF0E2F" w:rsidRPr="00A570BE" w:rsidRDefault="00AF0E2F" w:rsidP="00A570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00001E" w14:textId="77777777" w:rsidR="00AF0E2F" w:rsidRPr="00A570BE" w:rsidRDefault="00AF0E2F" w:rsidP="00A570BE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</w:p>
    <w:sectPr w:rsidR="00AF0E2F" w:rsidRPr="00A570BE">
      <w:headerReference w:type="default" r:id="rId6"/>
      <w:pgSz w:w="11906" w:h="16838"/>
      <w:pgMar w:top="2834" w:right="566" w:bottom="1133" w:left="28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F9E048" w14:textId="77777777" w:rsidR="008A4AF4" w:rsidRDefault="008A4AF4" w:rsidP="00AB7DD7">
      <w:pPr>
        <w:spacing w:line="240" w:lineRule="auto"/>
      </w:pPr>
      <w:r>
        <w:separator/>
      </w:r>
    </w:p>
  </w:endnote>
  <w:endnote w:type="continuationSeparator" w:id="0">
    <w:p w14:paraId="48BF2EF1" w14:textId="77777777" w:rsidR="008A4AF4" w:rsidRDefault="008A4AF4" w:rsidP="00AB7D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  <w:embedRegular r:id="rId1" w:fontKey="{0091D560-274E-4B1E-A28B-A197859CD5A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C6D9358-A385-4BD9-B1EB-057B53DF592B}"/>
    <w:embedBold r:id="rId3" w:fontKey="{8B1B5B4E-74A3-444B-8831-BE025675D1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2E54B4E-5AF0-45C2-9389-D31CD75601B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B21AA" w14:textId="77777777" w:rsidR="008A4AF4" w:rsidRDefault="008A4AF4" w:rsidP="00AB7DD7">
      <w:pPr>
        <w:spacing w:line="240" w:lineRule="auto"/>
      </w:pPr>
      <w:r>
        <w:separator/>
      </w:r>
    </w:p>
  </w:footnote>
  <w:footnote w:type="continuationSeparator" w:id="0">
    <w:p w14:paraId="24CF9D7B" w14:textId="77777777" w:rsidR="008A4AF4" w:rsidRDefault="008A4AF4" w:rsidP="00AB7D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87BC98" w14:textId="77777777" w:rsidR="00A570BE" w:rsidRPr="00A570BE" w:rsidRDefault="00A570BE" w:rsidP="00A570BE">
    <w:pPr>
      <w:spacing w:line="240" w:lineRule="auto"/>
      <w:ind w:left="170"/>
      <w:jc w:val="center"/>
      <w:rPr>
        <w:rFonts w:ascii="Footlight MT Light" w:eastAsia="Times New Roman" w:hAnsi="Footlight MT Light" w:cs="Times New Roman"/>
        <w:color w:val="000000"/>
        <w:sz w:val="20"/>
        <w:szCs w:val="20"/>
        <w:lang w:val="es-AR" w:eastAsia="es-ES"/>
      </w:rPr>
    </w:pPr>
    <w:r w:rsidRPr="00A570BE">
      <w:rPr>
        <w:rFonts w:ascii="Footlight MT Light" w:eastAsia="Times New Roman" w:hAnsi="Footlight MT Light" w:cs="Times New Roman"/>
        <w:noProof/>
        <w:color w:val="000000"/>
        <w:sz w:val="20"/>
        <w:szCs w:val="20"/>
        <w:lang w:val="en-US" w:eastAsia="en-US"/>
      </w:rPr>
      <w:drawing>
        <wp:inline distT="0" distB="0" distL="0" distR="0" wp14:anchorId="36144E61" wp14:editId="440F9EB4">
          <wp:extent cx="695325" cy="600075"/>
          <wp:effectExtent l="0" t="0" r="9525" b="9525"/>
          <wp:docPr id="1" name="Imagen 1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5AE7A9" w14:textId="77777777" w:rsidR="00A570BE" w:rsidRPr="00A570BE" w:rsidRDefault="00A570BE" w:rsidP="00A570BE">
    <w:pPr>
      <w:keepNext/>
      <w:spacing w:line="240" w:lineRule="auto"/>
      <w:ind w:left="170"/>
      <w:jc w:val="center"/>
      <w:outlineLvl w:val="0"/>
      <w:rPr>
        <w:rFonts w:ascii="Times New Roman" w:eastAsia="Times New Roman" w:hAnsi="Times New Roman" w:cs="Times New Roman"/>
        <w:b/>
        <w:bCs/>
        <w:color w:val="000000"/>
        <w:lang w:val="es-AR" w:eastAsia="es-ES"/>
      </w:rPr>
    </w:pPr>
    <w:r w:rsidRPr="00A570BE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Honorable Concejo Deliberante</w:t>
    </w:r>
  </w:p>
  <w:p w14:paraId="5476336E" w14:textId="77777777" w:rsidR="00A570BE" w:rsidRPr="00A570BE" w:rsidRDefault="00A570BE" w:rsidP="00A570BE">
    <w:pPr>
      <w:spacing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val="es-AR" w:eastAsia="es-ES"/>
      </w:rPr>
    </w:pPr>
    <w:r w:rsidRPr="00A570BE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Mitre 38-    Chascomús</w:t>
    </w:r>
  </w:p>
  <w:p w14:paraId="559FF886" w14:textId="77777777" w:rsidR="00A570BE" w:rsidRPr="00A570BE" w:rsidRDefault="00A570BE" w:rsidP="00A570BE">
    <w:pPr>
      <w:spacing w:line="240" w:lineRule="auto"/>
      <w:ind w:left="170"/>
      <w:jc w:val="center"/>
      <w:rPr>
        <w:rFonts w:ascii="Times New Roman" w:eastAsia="Times New Roman" w:hAnsi="Times New Roman" w:cs="Times New Roman"/>
        <w:b/>
        <w:bCs/>
        <w:color w:val="000000"/>
        <w:lang w:val="es-AR" w:eastAsia="es-ES"/>
      </w:rPr>
    </w:pPr>
    <w:r w:rsidRPr="00A570BE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Bloques POTENCIA-GEN</w:t>
    </w:r>
  </w:p>
  <w:p w14:paraId="750E064A" w14:textId="77777777" w:rsidR="00A570BE" w:rsidRPr="00A570BE" w:rsidRDefault="00A570BE" w:rsidP="00A570BE">
    <w:pPr>
      <w:spacing w:line="240" w:lineRule="auto"/>
      <w:ind w:left="170"/>
      <w:jc w:val="center"/>
      <w:rPr>
        <w:rFonts w:ascii="Times New Roman" w:eastAsia="Times New Roman" w:hAnsi="Times New Roman" w:cs="Times New Roman"/>
        <w:b/>
        <w:sz w:val="24"/>
        <w:szCs w:val="24"/>
        <w:lang w:val="es-ES_tradnl" w:eastAsia="en-US"/>
      </w:rPr>
    </w:pPr>
    <w:r w:rsidRPr="00A570BE">
      <w:rPr>
        <w:rFonts w:ascii="Times New Roman" w:eastAsia="Times New Roman" w:hAnsi="Times New Roman" w:cs="Times New Roman"/>
        <w:b/>
        <w:bCs/>
        <w:color w:val="000000"/>
        <w:lang w:val="es-AR" w:eastAsia="es-ES"/>
      </w:rPr>
      <w:t>“</w:t>
    </w:r>
    <w:r w:rsidRPr="00A570BE">
      <w:rPr>
        <w:rFonts w:ascii="Times New Roman" w:eastAsia="Calibri" w:hAnsi="Times New Roman" w:cs="Times New Roman"/>
        <w:b/>
        <w:lang w:val="es-ES" w:eastAsia="en-US"/>
      </w:rPr>
      <w:t>2026: Año del 200° Aniversario de la Escuela Primaria N° 1 “Bernardino Rivadavia”</w:t>
    </w:r>
  </w:p>
  <w:p w14:paraId="1955AE93" w14:textId="77777777" w:rsidR="00AB7DD7" w:rsidRDefault="00AB7DD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E2F"/>
    <w:rsid w:val="000A0949"/>
    <w:rsid w:val="005019FB"/>
    <w:rsid w:val="006E1104"/>
    <w:rsid w:val="008A4AF4"/>
    <w:rsid w:val="00A570BE"/>
    <w:rsid w:val="00AB7DD7"/>
    <w:rsid w:val="00AF0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FA5BC"/>
  <w15:docId w15:val="{5323A497-05B1-BF4D-9DC7-1E6E3B0E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-419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B7DD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7DD7"/>
  </w:style>
  <w:style w:type="paragraph" w:styleId="Piedepgina">
    <w:name w:val="footer"/>
    <w:basedOn w:val="Normal"/>
    <w:link w:val="PiedepginaCar"/>
    <w:uiPriority w:val="99"/>
    <w:unhideWhenUsed/>
    <w:rsid w:val="00AB7DD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SIMM</cp:lastModifiedBy>
  <cp:revision>2</cp:revision>
  <dcterms:created xsi:type="dcterms:W3CDTF">2026-03-10T18:36:00Z</dcterms:created>
  <dcterms:modified xsi:type="dcterms:W3CDTF">2026-03-10T18:36:00Z</dcterms:modified>
</cp:coreProperties>
</file>