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380E" w:rsidRDefault="00EF380E" w:rsidP="00174171">
      <w:pPr>
        <w:jc w:val="center"/>
      </w:pPr>
      <w:bookmarkStart w:id="0" w:name="_GoBack"/>
      <w:bookmarkEnd w:id="0"/>
      <w:r w:rsidRPr="00D430D5">
        <w:rPr>
          <w:rFonts w:ascii="Footlight MT Light" w:eastAsia="Times New Roman" w:hAnsi="Footlight MT Light" w:cs="Times New Roman"/>
          <w:noProof/>
          <w:color w:val="000000"/>
          <w:sz w:val="20"/>
          <w:szCs w:val="20"/>
          <w:lang w:val="en-US"/>
        </w:rPr>
        <w:drawing>
          <wp:inline distT="0" distB="0" distL="0" distR="0" wp14:anchorId="082327F1" wp14:editId="47BFFBA7">
            <wp:extent cx="695325" cy="600075"/>
            <wp:effectExtent l="0" t="0" r="9525" b="9525"/>
            <wp:docPr id="1" name="Imagen 1" descr="Escudo Chascomú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scudo Chascomú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380E" w:rsidRDefault="00EF380E" w:rsidP="00174171">
      <w:pPr>
        <w:jc w:val="both"/>
      </w:pPr>
    </w:p>
    <w:p w:rsidR="00EF380E" w:rsidRDefault="00EF380E" w:rsidP="00174171">
      <w:pPr>
        <w:keepNext/>
        <w:spacing w:after="0"/>
        <w:ind w:left="17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lang w:eastAsia="es-ES"/>
        </w:rPr>
      </w:pPr>
      <w:r w:rsidRPr="00D430D5">
        <w:rPr>
          <w:rFonts w:ascii="Times New Roman" w:eastAsia="Times New Roman" w:hAnsi="Times New Roman" w:cs="Times New Roman"/>
          <w:b/>
          <w:bCs/>
          <w:color w:val="000000"/>
          <w:lang w:eastAsia="es-ES"/>
        </w:rPr>
        <w:t>Honorable Concejo Deliberante</w:t>
      </w:r>
    </w:p>
    <w:p w:rsidR="00EF380E" w:rsidRPr="00D430D5" w:rsidRDefault="00EF380E" w:rsidP="00174171">
      <w:pPr>
        <w:keepNext/>
        <w:spacing w:after="0"/>
        <w:ind w:left="17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lang w:eastAsia="es-ES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es-ES"/>
        </w:rPr>
        <w:t>Belgrano 17- Bloque “La Libertad Avanza”</w:t>
      </w:r>
    </w:p>
    <w:p w:rsidR="00EF380E" w:rsidRPr="00713524" w:rsidRDefault="00EF380E" w:rsidP="00174171">
      <w:pPr>
        <w:spacing w:after="0" w:line="240" w:lineRule="auto"/>
        <w:ind w:left="17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_tradnl"/>
        </w:rPr>
      </w:pPr>
      <w:r w:rsidRPr="00D430D5">
        <w:rPr>
          <w:rFonts w:ascii="Times New Roman" w:eastAsia="Times New Roman" w:hAnsi="Times New Roman" w:cs="Times New Roman"/>
          <w:b/>
          <w:bCs/>
          <w:color w:val="000000"/>
          <w:lang w:eastAsia="es-ES"/>
        </w:rPr>
        <w:t>“</w:t>
      </w:r>
      <w:r w:rsidRPr="00D430D5">
        <w:rPr>
          <w:rFonts w:ascii="Times New Roman" w:eastAsia="Calibri" w:hAnsi="Times New Roman" w:cs="Times New Roman"/>
          <w:b/>
          <w:lang w:val="es-ES"/>
        </w:rPr>
        <w:t>2026: Año del 200° Aniversario de la Escuela Primaria N° 1 “Bernardino Rivadavia”</w:t>
      </w:r>
    </w:p>
    <w:p w:rsidR="00EF380E" w:rsidRDefault="00EF380E" w:rsidP="00174171">
      <w:pPr>
        <w:jc w:val="both"/>
        <w:rPr>
          <w:sz w:val="28"/>
          <w:szCs w:val="28"/>
        </w:rPr>
      </w:pPr>
    </w:p>
    <w:p w:rsidR="00286138" w:rsidRDefault="00EF380E" w:rsidP="00174171">
      <w:pPr>
        <w:tabs>
          <w:tab w:val="left" w:pos="1065"/>
        </w:tabs>
        <w:jc w:val="right"/>
      </w:pPr>
      <w:r>
        <w:t>Chascomús, 14 de Abril de 2026</w:t>
      </w:r>
    </w:p>
    <w:p w:rsidR="00EF380E" w:rsidRDefault="00EF380E" w:rsidP="00174171">
      <w:pPr>
        <w:tabs>
          <w:tab w:val="left" w:pos="1065"/>
        </w:tabs>
        <w:jc w:val="both"/>
      </w:pPr>
    </w:p>
    <w:p w:rsidR="00EF380E" w:rsidRDefault="00EF380E" w:rsidP="00174171">
      <w:pPr>
        <w:jc w:val="both"/>
      </w:pPr>
      <w:r>
        <w:t xml:space="preserve">Sr: </w:t>
      </w:r>
    </w:p>
    <w:p w:rsidR="00EF380E" w:rsidRDefault="00EF380E" w:rsidP="00174171">
      <w:pPr>
        <w:jc w:val="both"/>
      </w:pPr>
      <w:r>
        <w:t xml:space="preserve">Presidente Honorable Concejo Deliberante </w:t>
      </w:r>
    </w:p>
    <w:p w:rsidR="00EF380E" w:rsidRDefault="00EF380E" w:rsidP="00174171">
      <w:pPr>
        <w:jc w:val="both"/>
      </w:pPr>
      <w:r>
        <w:t>OSCAR FREDDY TOLEDO</w:t>
      </w:r>
    </w:p>
    <w:p w:rsidR="00EF380E" w:rsidRDefault="00EF380E" w:rsidP="00174171">
      <w:pPr>
        <w:jc w:val="both"/>
      </w:pPr>
      <w:r>
        <w:t>S__________/___________D</w:t>
      </w:r>
    </w:p>
    <w:p w:rsidR="00EF380E" w:rsidRDefault="00EF380E" w:rsidP="00174171">
      <w:pPr>
        <w:jc w:val="both"/>
      </w:pPr>
    </w:p>
    <w:p w:rsidR="00EF380E" w:rsidRDefault="00EF380E" w:rsidP="00174171">
      <w:pPr>
        <w:jc w:val="both"/>
      </w:pPr>
      <w:r>
        <w:t xml:space="preserve">De nuestra consideración </w:t>
      </w:r>
    </w:p>
    <w:p w:rsidR="00EF380E" w:rsidRDefault="00EF380E" w:rsidP="00174171">
      <w:pPr>
        <w:jc w:val="both"/>
      </w:pPr>
      <w:r>
        <w:t xml:space="preserve">                                           Remitimos copia del presente proyecto para ser incluida en el orden del </w:t>
      </w:r>
      <w:proofErr w:type="spellStart"/>
      <w:r>
        <w:t>dia</w:t>
      </w:r>
      <w:proofErr w:type="spellEnd"/>
      <w:r>
        <w:t xml:space="preserve"> de la próxima sesión</w:t>
      </w:r>
    </w:p>
    <w:p w:rsidR="00EF380E" w:rsidRDefault="00EF380E" w:rsidP="00174171">
      <w:pPr>
        <w:jc w:val="both"/>
      </w:pPr>
    </w:p>
    <w:p w:rsidR="003C2707" w:rsidRDefault="003C2707" w:rsidP="00174171">
      <w:pPr>
        <w:jc w:val="both"/>
      </w:pPr>
      <w:r>
        <w:t>VISTO</w:t>
      </w:r>
    </w:p>
    <w:p w:rsidR="003C2707" w:rsidRDefault="003C2707" w:rsidP="00174171">
      <w:pPr>
        <w:jc w:val="both"/>
      </w:pPr>
      <w:r>
        <w:t xml:space="preserve">El reclamo efectuado por vecinos respecto al estado de la </w:t>
      </w:r>
      <w:r w:rsidR="00174171">
        <w:t>vía</w:t>
      </w:r>
      <w:r>
        <w:t xml:space="preserve"> publica en la intersección de las calles Malvinas Argentinas y </w:t>
      </w:r>
      <w:r w:rsidR="00174171">
        <w:t>Perú</w:t>
      </w:r>
      <w:r>
        <w:t>; y</w:t>
      </w:r>
    </w:p>
    <w:p w:rsidR="003C2707" w:rsidRDefault="003C2707" w:rsidP="00174171">
      <w:pPr>
        <w:jc w:val="both"/>
      </w:pPr>
      <w:r>
        <w:t>CONSIDERANDO</w:t>
      </w:r>
    </w:p>
    <w:p w:rsidR="003C2707" w:rsidRDefault="003C2707" w:rsidP="00174171">
      <w:pPr>
        <w:jc w:val="both"/>
      </w:pPr>
      <w:r>
        <w:t>Que vecinos del sector han manifestado reiteradamente la falta de limpieza y mantenimiento en dicha intersección</w:t>
      </w:r>
    </w:p>
    <w:p w:rsidR="003C2707" w:rsidRDefault="003C2707" w:rsidP="00174171">
      <w:pPr>
        <w:jc w:val="both"/>
      </w:pPr>
      <w:r>
        <w:t xml:space="preserve">Que, según lo expresado, desde hace varios meses se ha discontinuado la limpieza de zanjas y desagües pluviales, situación que provoca obstrucciones en el escurrimiento del agua, </w:t>
      </w:r>
    </w:p>
    <w:p w:rsidR="003C2707" w:rsidRDefault="003C2707" w:rsidP="00174171">
      <w:pPr>
        <w:jc w:val="both"/>
      </w:pPr>
      <w:r>
        <w:t xml:space="preserve">Que esta problemática genera acumulación permanente de agua en distintos sectores del </w:t>
      </w:r>
      <w:r w:rsidR="00174171">
        <w:t>cordón</w:t>
      </w:r>
      <w:r>
        <w:t>, evidenciándose que el agua estancada no drena correctamente,</w:t>
      </w:r>
    </w:p>
    <w:p w:rsidR="003C2707" w:rsidRDefault="003C2707" w:rsidP="00174171">
      <w:pPr>
        <w:jc w:val="both"/>
      </w:pPr>
      <w:r>
        <w:t>Que, ante precipitaciones, se producen anegamientos que dificultan la circulación y afectan la calidad de vida de los vecinos,</w:t>
      </w:r>
    </w:p>
    <w:p w:rsidR="003C2707" w:rsidRDefault="003C2707" w:rsidP="00174171">
      <w:pPr>
        <w:jc w:val="both"/>
      </w:pPr>
      <w:r>
        <w:t xml:space="preserve">Que conforme lo manifestado, en una oportunidad se habría realizado una intervención parcial mediante una empresa </w:t>
      </w:r>
      <w:r w:rsidR="00174171">
        <w:t>tercer izada</w:t>
      </w:r>
      <w:r>
        <w:t>, sin continuidad en los trabajos necesarios para resolver de manera integral el problema;</w:t>
      </w:r>
    </w:p>
    <w:p w:rsidR="00174171" w:rsidRDefault="00174171" w:rsidP="00174171">
      <w:pPr>
        <w:jc w:val="both"/>
      </w:pPr>
    </w:p>
    <w:p w:rsidR="00174171" w:rsidRDefault="00174171" w:rsidP="00174171">
      <w:pPr>
        <w:jc w:val="center"/>
      </w:pPr>
      <w:r w:rsidRPr="00D430D5">
        <w:rPr>
          <w:rFonts w:ascii="Footlight MT Light" w:eastAsia="Times New Roman" w:hAnsi="Footlight MT Light" w:cs="Times New Roman"/>
          <w:noProof/>
          <w:color w:val="000000"/>
          <w:sz w:val="20"/>
          <w:szCs w:val="20"/>
          <w:lang w:val="en-US"/>
        </w:rPr>
        <w:lastRenderedPageBreak/>
        <w:drawing>
          <wp:inline distT="0" distB="0" distL="0" distR="0" wp14:anchorId="29CB66F9" wp14:editId="7B3A14A0">
            <wp:extent cx="695325" cy="600075"/>
            <wp:effectExtent l="0" t="0" r="9525" b="9525"/>
            <wp:docPr id="2" name="Imagen 2" descr="Escudo Chascomú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scudo Chascomú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4171" w:rsidRDefault="00174171" w:rsidP="00174171">
      <w:pPr>
        <w:jc w:val="both"/>
      </w:pPr>
    </w:p>
    <w:p w:rsidR="00174171" w:rsidRDefault="00174171" w:rsidP="00174171">
      <w:pPr>
        <w:keepNext/>
        <w:spacing w:after="0"/>
        <w:ind w:left="17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lang w:eastAsia="es-ES"/>
        </w:rPr>
      </w:pPr>
      <w:r w:rsidRPr="00D430D5">
        <w:rPr>
          <w:rFonts w:ascii="Times New Roman" w:eastAsia="Times New Roman" w:hAnsi="Times New Roman" w:cs="Times New Roman"/>
          <w:b/>
          <w:bCs/>
          <w:color w:val="000000"/>
          <w:lang w:eastAsia="es-ES"/>
        </w:rPr>
        <w:t>Honorable Concejo Deliberante</w:t>
      </w:r>
    </w:p>
    <w:p w:rsidR="00174171" w:rsidRPr="00D430D5" w:rsidRDefault="00174171" w:rsidP="00174171">
      <w:pPr>
        <w:keepNext/>
        <w:spacing w:after="0"/>
        <w:ind w:left="17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lang w:eastAsia="es-ES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es-ES"/>
        </w:rPr>
        <w:t>Belgrano 17- Bloque “La Libertad Avanza”</w:t>
      </w:r>
    </w:p>
    <w:p w:rsidR="00174171" w:rsidRPr="00174171" w:rsidRDefault="00174171" w:rsidP="00174171">
      <w:pPr>
        <w:spacing w:after="0" w:line="240" w:lineRule="auto"/>
        <w:ind w:left="17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_tradnl"/>
        </w:rPr>
      </w:pPr>
      <w:r w:rsidRPr="00D430D5">
        <w:rPr>
          <w:rFonts w:ascii="Times New Roman" w:eastAsia="Times New Roman" w:hAnsi="Times New Roman" w:cs="Times New Roman"/>
          <w:b/>
          <w:bCs/>
          <w:color w:val="000000"/>
          <w:lang w:eastAsia="es-ES"/>
        </w:rPr>
        <w:t>“</w:t>
      </w:r>
      <w:r w:rsidRPr="00D430D5">
        <w:rPr>
          <w:rFonts w:ascii="Times New Roman" w:eastAsia="Calibri" w:hAnsi="Times New Roman" w:cs="Times New Roman"/>
          <w:b/>
          <w:lang w:val="es-ES"/>
        </w:rPr>
        <w:t>2026: Año del 200° Aniversario de la Escuela Primaria N° 1 “Bernardino Rivadavia”</w:t>
      </w:r>
    </w:p>
    <w:p w:rsidR="00174171" w:rsidRDefault="00174171" w:rsidP="00174171">
      <w:pPr>
        <w:jc w:val="both"/>
      </w:pPr>
    </w:p>
    <w:p w:rsidR="00174171" w:rsidRDefault="00174171" w:rsidP="00174171">
      <w:pPr>
        <w:jc w:val="both"/>
      </w:pPr>
    </w:p>
    <w:p w:rsidR="003C2707" w:rsidRDefault="003C2707" w:rsidP="00174171">
      <w:pPr>
        <w:jc w:val="both"/>
      </w:pPr>
      <w:r>
        <w:t xml:space="preserve">Que es responsabilidad del Departamento Ejecutivo Municipal garantizar el adecuado mantenimiento de la </w:t>
      </w:r>
      <w:r w:rsidR="00174171">
        <w:t>vía</w:t>
      </w:r>
      <w:r>
        <w:t xml:space="preserve"> </w:t>
      </w:r>
      <w:r w:rsidR="00174171">
        <w:t>pública</w:t>
      </w:r>
      <w:r>
        <w:t>, asegurando condiciones de salubridad, transitabilidad y seguridad;</w:t>
      </w:r>
    </w:p>
    <w:p w:rsidR="003C2707" w:rsidRDefault="003C2707" w:rsidP="00174171">
      <w:pPr>
        <w:jc w:val="both"/>
      </w:pPr>
      <w:r>
        <w:t>Que resulta necesario dar una pronta respuesta a los reclamos vecinales, evitando el agravamiento de la situación;</w:t>
      </w:r>
    </w:p>
    <w:p w:rsidR="003C2707" w:rsidRPr="003C2707" w:rsidRDefault="003C2707" w:rsidP="00174171">
      <w:pPr>
        <w:jc w:val="both"/>
        <w:rPr>
          <w:b/>
        </w:rPr>
      </w:pPr>
      <w:r w:rsidRPr="003C2707">
        <w:rPr>
          <w:b/>
        </w:rPr>
        <w:t>POR ELLO</w:t>
      </w:r>
    </w:p>
    <w:p w:rsidR="003C2707" w:rsidRPr="003C2707" w:rsidRDefault="003C2707" w:rsidP="00174171">
      <w:pPr>
        <w:jc w:val="both"/>
        <w:rPr>
          <w:b/>
        </w:rPr>
      </w:pPr>
      <w:r w:rsidRPr="003C2707">
        <w:rPr>
          <w:b/>
        </w:rPr>
        <w:t xml:space="preserve">EL HONORABLE CONCEJO DELIBERANTE SANCIONA CON FUERZA DE </w:t>
      </w:r>
    </w:p>
    <w:p w:rsidR="003C2707" w:rsidRDefault="003C2707" w:rsidP="00174171">
      <w:pPr>
        <w:jc w:val="both"/>
        <w:rPr>
          <w:b/>
        </w:rPr>
      </w:pPr>
      <w:r w:rsidRPr="003C2707">
        <w:rPr>
          <w:b/>
        </w:rPr>
        <w:t>COMUNICACIÓN</w:t>
      </w:r>
    </w:p>
    <w:p w:rsidR="00174171" w:rsidRDefault="00174171" w:rsidP="00174171">
      <w:pPr>
        <w:jc w:val="both"/>
        <w:rPr>
          <w:b/>
        </w:rPr>
      </w:pPr>
    </w:p>
    <w:p w:rsidR="003C2707" w:rsidRDefault="00174171" w:rsidP="00174171">
      <w:pPr>
        <w:jc w:val="both"/>
        <w:rPr>
          <w:b/>
        </w:rPr>
      </w:pPr>
      <w:r>
        <w:rPr>
          <w:b/>
        </w:rPr>
        <w:t>ARTICULO 1: Solicítese al departamento Ejecutivo municipal que, a través del área que corresponda, proceda de manera urgente a realizar tareas de limpieza, mantenimiento y desobstrucción de zanjas y desagües pluviales en la intersección de las calles Malvinas Argentinas y Perú.</w:t>
      </w:r>
    </w:p>
    <w:p w:rsidR="00174171" w:rsidRDefault="00174171" w:rsidP="00174171">
      <w:pPr>
        <w:jc w:val="both"/>
        <w:rPr>
          <w:b/>
        </w:rPr>
      </w:pPr>
      <w:r>
        <w:rPr>
          <w:b/>
        </w:rPr>
        <w:t>ARTICULO 2 Requiérase asimismo la evaluación integral del sistema de escurrimiento en el sector, a fin de implementar soluciones definitivas que eviten la acumulación de agua y los anegamientos en días de lluvias</w:t>
      </w:r>
    </w:p>
    <w:p w:rsidR="00174171" w:rsidRDefault="00174171" w:rsidP="00174171">
      <w:pPr>
        <w:jc w:val="both"/>
        <w:rPr>
          <w:b/>
        </w:rPr>
      </w:pPr>
      <w:r>
        <w:rPr>
          <w:b/>
        </w:rPr>
        <w:t>ARTICULO 3: Solicítese se informe a este Honorable Cuerpo sobre las acciones realizadas y/o planificadas para dar respuesta al reclamo mencionado</w:t>
      </w:r>
    </w:p>
    <w:p w:rsidR="00174171" w:rsidRPr="003C2707" w:rsidRDefault="00174171" w:rsidP="00174171">
      <w:pPr>
        <w:jc w:val="both"/>
        <w:rPr>
          <w:b/>
        </w:rPr>
      </w:pPr>
      <w:r>
        <w:rPr>
          <w:b/>
        </w:rPr>
        <w:t xml:space="preserve">ARTÍCULO 4: De forma </w:t>
      </w:r>
    </w:p>
    <w:sectPr w:rsidR="00174171" w:rsidRPr="003C270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80E"/>
    <w:rsid w:val="00174171"/>
    <w:rsid w:val="002E0E80"/>
    <w:rsid w:val="003C2707"/>
    <w:rsid w:val="00A21A4B"/>
    <w:rsid w:val="00EF380E"/>
    <w:rsid w:val="00F82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122095-5C12-4C30-B7B3-16876160E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kartman smith</dc:creator>
  <cp:keywords/>
  <dc:description/>
  <cp:lastModifiedBy>SIMM</cp:lastModifiedBy>
  <cp:revision>2</cp:revision>
  <dcterms:created xsi:type="dcterms:W3CDTF">2026-04-21T13:04:00Z</dcterms:created>
  <dcterms:modified xsi:type="dcterms:W3CDTF">2026-04-21T13:04:00Z</dcterms:modified>
</cp:coreProperties>
</file>