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46609F7D" w:rsidR="00A97D8A" w:rsidRPr="00F922A9" w:rsidRDefault="00A97D8A" w:rsidP="00E63C03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F922A9">
        <w:rPr>
          <w:sz w:val="22"/>
          <w:szCs w:val="22"/>
        </w:rPr>
        <w:t xml:space="preserve">                                                            Chascomús, </w:t>
      </w:r>
      <w:r w:rsidR="00950467">
        <w:rPr>
          <w:sz w:val="22"/>
          <w:szCs w:val="22"/>
        </w:rPr>
        <w:t>21</w:t>
      </w:r>
      <w:r w:rsidR="00173A72" w:rsidRPr="00F922A9">
        <w:rPr>
          <w:sz w:val="22"/>
          <w:szCs w:val="22"/>
        </w:rPr>
        <w:t xml:space="preserve"> de </w:t>
      </w:r>
      <w:r w:rsidR="00CE6F21">
        <w:rPr>
          <w:sz w:val="22"/>
          <w:szCs w:val="22"/>
        </w:rPr>
        <w:t>abril</w:t>
      </w:r>
      <w:r w:rsidR="009E1C5A" w:rsidRPr="00F922A9">
        <w:rPr>
          <w:sz w:val="22"/>
          <w:szCs w:val="22"/>
        </w:rPr>
        <w:t xml:space="preserve"> </w:t>
      </w:r>
      <w:r w:rsidRPr="00F922A9">
        <w:rPr>
          <w:sz w:val="22"/>
          <w:szCs w:val="22"/>
        </w:rPr>
        <w:t>de 202</w:t>
      </w:r>
      <w:r w:rsidR="00173A72" w:rsidRPr="00F922A9">
        <w:rPr>
          <w:sz w:val="22"/>
          <w:szCs w:val="22"/>
        </w:rPr>
        <w:t>6</w:t>
      </w:r>
      <w:r w:rsidRPr="00F922A9">
        <w:rPr>
          <w:sz w:val="22"/>
          <w:szCs w:val="22"/>
        </w:rPr>
        <w:t>.</w:t>
      </w:r>
    </w:p>
    <w:p w14:paraId="699EB5C6" w14:textId="353161D3" w:rsidR="00A97D8A" w:rsidRPr="00F922A9" w:rsidRDefault="00A97D8A" w:rsidP="00E63C03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Sr</w:t>
      </w:r>
      <w:r w:rsidR="00173A72" w:rsidRPr="00F922A9">
        <w:rPr>
          <w:b/>
          <w:bCs/>
          <w:sz w:val="22"/>
          <w:szCs w:val="22"/>
        </w:rPr>
        <w:t>a</w:t>
      </w:r>
      <w:r w:rsidRPr="00F922A9">
        <w:rPr>
          <w:b/>
          <w:bCs/>
          <w:sz w:val="22"/>
          <w:szCs w:val="22"/>
        </w:rPr>
        <w:t>. Presidente del</w:t>
      </w:r>
    </w:p>
    <w:p w14:paraId="08B0493F" w14:textId="77777777" w:rsidR="00A97D8A" w:rsidRPr="00F922A9" w:rsidRDefault="00A97D8A" w:rsidP="00E63C03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Default="00CE6F21" w:rsidP="00E63C03">
      <w:pPr>
        <w:spacing w:line="360" w:lineRule="auto"/>
        <w:jc w:val="both"/>
        <w:rPr>
          <w:b/>
          <w:bCs/>
          <w:sz w:val="22"/>
          <w:szCs w:val="22"/>
        </w:rPr>
      </w:pPr>
      <w:r w:rsidRPr="00CE6F21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E6F21" w:rsidRDefault="008B661C" w:rsidP="00E63C03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E6F21">
        <w:rPr>
          <w:b/>
          <w:bCs/>
          <w:sz w:val="22"/>
          <w:szCs w:val="22"/>
          <w:u w:val="single"/>
        </w:rPr>
        <w:t>S</w:t>
      </w:r>
      <w:r w:rsidR="00CE6F21" w:rsidRPr="00CE6F21">
        <w:rPr>
          <w:b/>
          <w:bCs/>
          <w:sz w:val="22"/>
          <w:szCs w:val="22"/>
          <w:u w:val="single"/>
        </w:rPr>
        <w:t xml:space="preserve">          </w:t>
      </w:r>
      <w:r w:rsidRPr="00CE6F21">
        <w:rPr>
          <w:b/>
          <w:bCs/>
          <w:sz w:val="22"/>
          <w:szCs w:val="22"/>
          <w:u w:val="single"/>
        </w:rPr>
        <w:t>/</w:t>
      </w:r>
      <w:r w:rsidR="00CE6F21" w:rsidRPr="00CE6F21">
        <w:rPr>
          <w:b/>
          <w:bCs/>
          <w:sz w:val="22"/>
          <w:szCs w:val="22"/>
          <w:u w:val="single"/>
        </w:rPr>
        <w:t xml:space="preserve">           </w:t>
      </w:r>
      <w:r w:rsidRPr="00CE6F21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F922A9" w:rsidRDefault="008B661C" w:rsidP="00E63C03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F922A9" w:rsidRDefault="00A97D8A" w:rsidP="00E63C03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>De nuestra consideración:</w:t>
      </w:r>
    </w:p>
    <w:p w14:paraId="2D279914" w14:textId="77777777" w:rsidR="00A97D8A" w:rsidRPr="00F922A9" w:rsidRDefault="00A97D8A" w:rsidP="00E63C03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 xml:space="preserve">   </w:t>
      </w:r>
      <w:r w:rsidR="005A239A" w:rsidRPr="00F922A9">
        <w:rPr>
          <w:sz w:val="22"/>
          <w:szCs w:val="22"/>
        </w:rPr>
        <w:t xml:space="preserve">                                    </w:t>
      </w:r>
      <w:r w:rsidRPr="00F922A9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F922A9" w:rsidRDefault="00A97D8A" w:rsidP="00E63C03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4AE0A376" w14:textId="48C5BFE6" w:rsidR="00F44F91" w:rsidRDefault="00E63C03" w:rsidP="00E63C03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Solicita se aborde de manera urgente la situación de</w:t>
      </w:r>
      <w:r w:rsidR="007179F1" w:rsidRPr="007179F1">
        <w:rPr>
          <w:b/>
          <w:bCs/>
          <w:sz w:val="22"/>
          <w:szCs w:val="22"/>
          <w:u w:val="single"/>
        </w:rPr>
        <w:t xml:space="preserve"> siniestralidad vial en la intersección de las calles Bolívar y Casalins</w:t>
      </w:r>
      <w:r>
        <w:rPr>
          <w:b/>
          <w:bCs/>
          <w:sz w:val="22"/>
          <w:szCs w:val="22"/>
          <w:u w:val="single"/>
        </w:rPr>
        <w:t>.</w:t>
      </w:r>
    </w:p>
    <w:p w14:paraId="655FAE79" w14:textId="77777777" w:rsidR="00E63C03" w:rsidRPr="00F922A9" w:rsidRDefault="00E63C03" w:rsidP="00E63C03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F922A9" w:rsidRDefault="0085134E" w:rsidP="00E63C03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 xml:space="preserve">VISTO:  </w:t>
      </w:r>
    </w:p>
    <w:p w14:paraId="69626F54" w14:textId="25511108" w:rsidR="007179F1" w:rsidRDefault="00E63C03" w:rsidP="00E63C03">
      <w:pPr>
        <w:spacing w:line="360" w:lineRule="auto"/>
        <w:ind w:firstLine="708"/>
        <w:jc w:val="both"/>
      </w:pPr>
      <w:r>
        <w:t>La necesidad de abordar de manera urgente la siniestralidad vial en la intersección de las calles Bolívar y Casalins de la ciudad de Chascomús; y,</w:t>
      </w:r>
    </w:p>
    <w:p w14:paraId="32071927" w14:textId="77777777" w:rsidR="00E63C03" w:rsidRPr="00F922A9" w:rsidRDefault="00E63C03" w:rsidP="00E63C03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D1E53AF" w14:textId="77777777" w:rsidR="0085134E" w:rsidRPr="00F922A9" w:rsidRDefault="0085134E" w:rsidP="00E63C03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CONSIDERANDO:</w:t>
      </w:r>
    </w:p>
    <w:p w14:paraId="6C30E3E0" w14:textId="77777777" w:rsidR="00E63C03" w:rsidRDefault="00E63C03" w:rsidP="00E63C03">
      <w:pPr>
        <w:pStyle w:val="NormalWeb"/>
        <w:spacing w:line="360" w:lineRule="auto"/>
        <w:ind w:firstLine="708"/>
        <w:jc w:val="both"/>
        <w:rPr>
          <w:lang w:eastAsia="en-US"/>
        </w:rPr>
      </w:pPr>
      <w:r>
        <w:t>Que, conforme manifestaciones de vecinos y datos relevados, se registran reiterados siniestros viales en la mencionada intersección;</w:t>
      </w:r>
    </w:p>
    <w:p w14:paraId="2AA2FAA4" w14:textId="77777777" w:rsidR="00E63C03" w:rsidRDefault="00E63C03" w:rsidP="00E63C03">
      <w:pPr>
        <w:pStyle w:val="NormalWeb"/>
        <w:spacing w:line="360" w:lineRule="auto"/>
        <w:ind w:firstLine="708"/>
        <w:jc w:val="both"/>
      </w:pPr>
      <w:r>
        <w:t>Que dicha situación evidencia la existencia de factores de riesgo que incrementan la probabilidad de ocurrencia de accidentes, configurando un punto crítico dentro de la red vial urbana;</w:t>
      </w:r>
    </w:p>
    <w:p w14:paraId="49763F91" w14:textId="77777777" w:rsidR="00E63C03" w:rsidRDefault="00E63C03" w:rsidP="00E63C03">
      <w:pPr>
        <w:pStyle w:val="NormalWeb"/>
        <w:spacing w:line="360" w:lineRule="auto"/>
        <w:ind w:firstLine="708"/>
        <w:jc w:val="both"/>
      </w:pPr>
      <w:r>
        <w:t>Que la concentración de siniestros permite caracterizar a la zona como de alta vulnerabilidad, lo que justifica la adopción de medidas específicas de prevención e intervención;</w:t>
      </w:r>
    </w:p>
    <w:p w14:paraId="58717D48" w14:textId="77777777" w:rsidR="00E63C03" w:rsidRDefault="00E63C03" w:rsidP="00E63C03">
      <w:pPr>
        <w:pStyle w:val="NormalWeb"/>
        <w:spacing w:line="360" w:lineRule="auto"/>
        <w:ind w:firstLine="708"/>
        <w:jc w:val="both"/>
      </w:pPr>
      <w:r>
        <w:t>Que la seguridad vial constituye una política pública prioritaria, orientada a la protección de la vida y la integridad física de peatones, ciclistas y conductores;</w:t>
      </w:r>
    </w:p>
    <w:p w14:paraId="54649BB9" w14:textId="7DCCCDD4" w:rsidR="00CE6F21" w:rsidRPr="00E63C03" w:rsidRDefault="00E63C03" w:rsidP="00E63C03">
      <w:pPr>
        <w:pStyle w:val="NormalWeb"/>
        <w:spacing w:line="360" w:lineRule="auto"/>
        <w:ind w:firstLine="708"/>
        <w:jc w:val="both"/>
      </w:pPr>
      <w:r>
        <w:lastRenderedPageBreak/>
        <w:t>Que corresponde al Estado Municipal implementar acciones concretas de ordenamiento, señalización, concientización y control en aquellos puntos donde se detectan mayores niveles de riesgo;</w:t>
      </w:r>
    </w:p>
    <w:p w14:paraId="645CF164" w14:textId="77F8A073" w:rsidR="0085134E" w:rsidRPr="00F922A9" w:rsidRDefault="0085134E" w:rsidP="00E63C03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F922A9">
        <w:rPr>
          <w:bCs/>
          <w:sz w:val="22"/>
          <w:szCs w:val="22"/>
        </w:rPr>
        <w:t xml:space="preserve">Por ello, los </w:t>
      </w:r>
      <w:r w:rsidRPr="00F922A9">
        <w:rPr>
          <w:b/>
          <w:bCs/>
          <w:sz w:val="22"/>
          <w:szCs w:val="22"/>
        </w:rPr>
        <w:t>Bloques Potencia – GEN</w:t>
      </w:r>
      <w:r w:rsidRPr="00F922A9">
        <w:rPr>
          <w:bCs/>
          <w:sz w:val="22"/>
          <w:szCs w:val="22"/>
        </w:rPr>
        <w:t xml:space="preserve"> proponen el siguiente:</w:t>
      </w:r>
    </w:p>
    <w:p w14:paraId="5CA56C88" w14:textId="77777777" w:rsidR="0085134E" w:rsidRPr="00F922A9" w:rsidRDefault="0085134E" w:rsidP="00E63C03">
      <w:pPr>
        <w:spacing w:line="360" w:lineRule="auto"/>
        <w:jc w:val="both"/>
        <w:rPr>
          <w:bCs/>
          <w:sz w:val="22"/>
          <w:szCs w:val="22"/>
        </w:rPr>
      </w:pPr>
    </w:p>
    <w:p w14:paraId="51418A20" w14:textId="16DF36BA" w:rsidR="0085134E" w:rsidRPr="00F922A9" w:rsidRDefault="0085134E" w:rsidP="00E63C03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22A9">
        <w:rPr>
          <w:b/>
          <w:bCs/>
          <w:sz w:val="22"/>
          <w:szCs w:val="22"/>
          <w:u w:val="single"/>
        </w:rPr>
        <w:t>PROYECTO DE COMUNICACIÓN:</w:t>
      </w:r>
    </w:p>
    <w:p w14:paraId="5A5CDCF8" w14:textId="77777777" w:rsidR="0085134E" w:rsidRPr="00F922A9" w:rsidRDefault="0085134E" w:rsidP="00E63C03">
      <w:pPr>
        <w:spacing w:line="360" w:lineRule="auto"/>
        <w:jc w:val="both"/>
        <w:rPr>
          <w:bCs/>
          <w:sz w:val="22"/>
          <w:szCs w:val="22"/>
        </w:rPr>
      </w:pPr>
    </w:p>
    <w:p w14:paraId="2406ED9F" w14:textId="77777777" w:rsidR="00E63C03" w:rsidRDefault="00E63C03" w:rsidP="00E63C03">
      <w:pPr>
        <w:pStyle w:val="NormalWeb"/>
        <w:spacing w:line="360" w:lineRule="auto"/>
        <w:jc w:val="both"/>
        <w:rPr>
          <w:lang w:eastAsia="en-US"/>
        </w:rPr>
      </w:pPr>
      <w:r>
        <w:rPr>
          <w:rStyle w:val="Textoennegrita"/>
        </w:rPr>
        <w:t>Artículo 1°.-</w:t>
      </w:r>
      <w:r>
        <w:t xml:space="preserve"> Solicítese al Departamento Ejecutivo Municipal que incorpore a la intersección de las calles Bolívar y Casalins como </w:t>
      </w:r>
      <w:r w:rsidRPr="00E63C03">
        <w:rPr>
          <w:rStyle w:val="Textoennegrita"/>
          <w:b w:val="0"/>
        </w:rPr>
        <w:t>zona prioritaria de intervención en materia de seguridad vial</w:t>
      </w:r>
      <w:r w:rsidRPr="00E63C03">
        <w:rPr>
          <w:b/>
        </w:rPr>
        <w:t>,</w:t>
      </w:r>
      <w:r w:rsidRPr="00E63C03">
        <w:t xml:space="preserve"> en virtud</w:t>
      </w:r>
      <w:r>
        <w:t xml:space="preserve"> de los niveles de siniestralidad registrados.</w:t>
      </w:r>
    </w:p>
    <w:p w14:paraId="38D6AD5A" w14:textId="77777777" w:rsidR="00E63C03" w:rsidRDefault="00E63C03" w:rsidP="00E63C03">
      <w:pPr>
        <w:pStyle w:val="NormalWeb"/>
        <w:spacing w:line="360" w:lineRule="auto"/>
        <w:jc w:val="both"/>
      </w:pPr>
      <w:r>
        <w:rPr>
          <w:rStyle w:val="Textoennegrita"/>
        </w:rPr>
        <w:t>Artículo 2°.-</w:t>
      </w:r>
      <w:r>
        <w:t xml:space="preserve"> Solicítese al Departamento Ejecutivo Municipal que la intervención referida se articule con las campañas de concientización vigentes, incluyendo la denominada “Bajá un cambio”.</w:t>
      </w:r>
    </w:p>
    <w:p w14:paraId="1EC51F34" w14:textId="77777777" w:rsidR="00E63C03" w:rsidRDefault="00E63C03" w:rsidP="00E63C03">
      <w:pPr>
        <w:pStyle w:val="NormalWeb"/>
        <w:spacing w:line="360" w:lineRule="auto"/>
        <w:jc w:val="both"/>
      </w:pPr>
      <w:r>
        <w:rPr>
          <w:rStyle w:val="Textoennegrita"/>
        </w:rPr>
        <w:t>Artículo 3°.-</w:t>
      </w:r>
      <w:r>
        <w:t xml:space="preserve"> Establézcase que la intervención tendrá como objetivo la reducción de la siniestralidad vial, promoviendo el respeto de las normas de tránsito y la convivencia entre conductores, ciclistas y peatones.</w:t>
      </w:r>
    </w:p>
    <w:p w14:paraId="0B4AC8A3" w14:textId="77777777" w:rsidR="00E63C03" w:rsidRDefault="00E63C03" w:rsidP="00E63C03">
      <w:pPr>
        <w:pStyle w:val="NormalWeb"/>
        <w:spacing w:line="360" w:lineRule="auto"/>
        <w:jc w:val="both"/>
      </w:pPr>
      <w:r>
        <w:rPr>
          <w:rStyle w:val="Textoennegrita"/>
        </w:rPr>
        <w:t>Artículo 4°.-</w:t>
      </w:r>
      <w:r>
        <w:t xml:space="preserve"> Solicítese al Departamento Ejecutivo Municipal que implemente, en la zona priorizada, acciones tales como:</w:t>
      </w:r>
      <w:r>
        <w:br/>
        <w:t>a) evaluación técnica integral de la intersección (circulación, visibilidad, señalización y conflictividad);</w:t>
      </w:r>
      <w:r>
        <w:br/>
        <w:t>b) colocación o adecuación de señalización horizontal y vertical;</w:t>
      </w:r>
      <w:r>
        <w:br/>
        <w:t>c) instalación de dispositivos de ordenamiento vial (reductores de velocidad, demarcación, sendas peatonales, etc.);</w:t>
      </w:r>
      <w:r>
        <w:br/>
        <w:t>d) realización de jornadas de concientización y presencia territorial con personal de seguridad vial;</w:t>
      </w:r>
      <w:r>
        <w:br/>
        <w:t>e) adopción de medidas específicas para la protección de peatones y ciclistas.</w:t>
      </w:r>
    </w:p>
    <w:p w14:paraId="4EFFD846" w14:textId="77777777" w:rsidR="00E63C03" w:rsidRDefault="00E63C03" w:rsidP="00E63C03">
      <w:pPr>
        <w:pStyle w:val="NormalWeb"/>
        <w:spacing w:line="360" w:lineRule="auto"/>
        <w:jc w:val="both"/>
      </w:pPr>
      <w:r>
        <w:rPr>
          <w:rStyle w:val="Textoennegrita"/>
        </w:rPr>
        <w:lastRenderedPageBreak/>
        <w:t>Artículo 5°.-</w:t>
      </w:r>
      <w:r>
        <w:t xml:space="preserve"> De forma.</w:t>
      </w:r>
    </w:p>
    <w:p w14:paraId="1A99D5B8" w14:textId="77777777" w:rsidR="00FA6BA9" w:rsidRPr="00F922A9" w:rsidRDefault="00FA6BA9" w:rsidP="00E63C03">
      <w:pPr>
        <w:spacing w:line="360" w:lineRule="auto"/>
        <w:jc w:val="both"/>
        <w:rPr>
          <w:sz w:val="22"/>
          <w:szCs w:val="22"/>
        </w:rPr>
      </w:pPr>
    </w:p>
    <w:p w14:paraId="1AA8ADC4" w14:textId="77777777" w:rsidR="00DB4CCC" w:rsidRPr="00F922A9" w:rsidRDefault="00DB4CCC" w:rsidP="00E63C03">
      <w:pPr>
        <w:spacing w:line="360" w:lineRule="auto"/>
        <w:jc w:val="both"/>
        <w:rPr>
          <w:sz w:val="22"/>
          <w:szCs w:val="22"/>
        </w:rPr>
      </w:pPr>
    </w:p>
    <w:sectPr w:rsidR="00DB4CCC" w:rsidRPr="00F922A9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DA330" w14:textId="77777777" w:rsidR="004F4A26" w:rsidRDefault="004F4A26">
      <w:r>
        <w:separator/>
      </w:r>
    </w:p>
  </w:endnote>
  <w:endnote w:type="continuationSeparator" w:id="0">
    <w:p w14:paraId="0E7C0AE3" w14:textId="77777777" w:rsidR="004F4A26" w:rsidRDefault="004F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79F6CF22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4B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C64D5" w14:textId="77777777" w:rsidR="004F4A26" w:rsidRDefault="004F4A26">
      <w:r>
        <w:separator/>
      </w:r>
    </w:p>
  </w:footnote>
  <w:footnote w:type="continuationSeparator" w:id="0">
    <w:p w14:paraId="3B41CDA9" w14:textId="77777777" w:rsidR="004F4A26" w:rsidRDefault="004F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54B1F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814E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4A26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0FF5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0D78"/>
    <w:rsid w:val="006F13AD"/>
    <w:rsid w:val="006F1E05"/>
    <w:rsid w:val="006F6712"/>
    <w:rsid w:val="007179F1"/>
    <w:rsid w:val="00720A74"/>
    <w:rsid w:val="007235A7"/>
    <w:rsid w:val="007241B9"/>
    <w:rsid w:val="0072570F"/>
    <w:rsid w:val="00731789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0467"/>
    <w:rsid w:val="00952EAE"/>
    <w:rsid w:val="009572F2"/>
    <w:rsid w:val="009627FD"/>
    <w:rsid w:val="009703AE"/>
    <w:rsid w:val="00983A2A"/>
    <w:rsid w:val="00993B0D"/>
    <w:rsid w:val="00995F77"/>
    <w:rsid w:val="009A170F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4AB1"/>
    <w:rsid w:val="00A53955"/>
    <w:rsid w:val="00A742CB"/>
    <w:rsid w:val="00A95ECE"/>
    <w:rsid w:val="00A97D8A"/>
    <w:rsid w:val="00AA3722"/>
    <w:rsid w:val="00AA75AF"/>
    <w:rsid w:val="00AB0F7B"/>
    <w:rsid w:val="00AC3595"/>
    <w:rsid w:val="00AC3D91"/>
    <w:rsid w:val="00AD0A88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5D59"/>
    <w:rsid w:val="00CA3296"/>
    <w:rsid w:val="00CB469A"/>
    <w:rsid w:val="00CC5E7A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C0D87"/>
    <w:rsid w:val="00DD5349"/>
    <w:rsid w:val="00DF011C"/>
    <w:rsid w:val="00DF09DB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63C03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1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14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2026-04-21T14:34:00Z</cp:lastPrinted>
  <dcterms:created xsi:type="dcterms:W3CDTF">2026-04-21T18:06:00Z</dcterms:created>
  <dcterms:modified xsi:type="dcterms:W3CDTF">2026-04-21T18:06:00Z</dcterms:modified>
</cp:coreProperties>
</file>