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A1DA694" w:rsidR="00A97D8A" w:rsidRPr="002E4449" w:rsidRDefault="00A97D8A" w:rsidP="004D3120">
      <w:pPr>
        <w:spacing w:line="360" w:lineRule="auto"/>
        <w:jc w:val="right"/>
      </w:pPr>
      <w:bookmarkStart w:id="0" w:name="_GoBack"/>
      <w:bookmarkEnd w:id="0"/>
      <w:r w:rsidRPr="002E4449">
        <w:t xml:space="preserve">                                                            Chascomús, </w:t>
      </w:r>
      <w:r w:rsidR="00DE0261">
        <w:t xml:space="preserve">26 </w:t>
      </w:r>
      <w:r w:rsidRPr="002E4449">
        <w:t>de</w:t>
      </w:r>
      <w:r w:rsidR="007D57D5" w:rsidRPr="002E4449">
        <w:t xml:space="preserve"> </w:t>
      </w:r>
      <w:r w:rsidR="00DE0261">
        <w:t>mayo</w:t>
      </w:r>
      <w:r w:rsidR="009E1C5A" w:rsidRPr="002E4449">
        <w:t xml:space="preserve"> </w:t>
      </w:r>
      <w:r w:rsidRPr="002E4449">
        <w:t>de 20</w:t>
      </w:r>
      <w:r w:rsidR="002D7D73" w:rsidRPr="002E4449">
        <w:t>2</w:t>
      </w:r>
      <w:r w:rsidR="002E4449" w:rsidRPr="002E4449">
        <w:t>6</w:t>
      </w:r>
      <w:r w:rsidRPr="002E4449">
        <w:t>.</w:t>
      </w:r>
    </w:p>
    <w:p w14:paraId="2B19CB6D" w14:textId="77777777" w:rsidR="00A97D8A" w:rsidRPr="002E4449" w:rsidRDefault="00A97D8A" w:rsidP="004D3120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Sr. Presidente del</w:t>
      </w:r>
    </w:p>
    <w:p w14:paraId="179DD138" w14:textId="77777777" w:rsidR="00A97D8A" w:rsidRPr="002E4449" w:rsidRDefault="00A97D8A" w:rsidP="004D3120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Honorable Concejo Deliberante</w:t>
      </w:r>
    </w:p>
    <w:p w14:paraId="1C7002CD" w14:textId="6C6EDBCA" w:rsidR="00A97D8A" w:rsidRPr="002E4449" w:rsidRDefault="006461E5" w:rsidP="004D3120">
      <w:pPr>
        <w:spacing w:line="360" w:lineRule="auto"/>
        <w:jc w:val="both"/>
        <w:rPr>
          <w:b/>
          <w:bCs/>
        </w:rPr>
      </w:pPr>
      <w:r>
        <w:rPr>
          <w:b/>
          <w:bCs/>
        </w:rPr>
        <w:t>Oscar Toledo Barzola</w:t>
      </w:r>
    </w:p>
    <w:p w14:paraId="10282175" w14:textId="3C852195" w:rsidR="008B661C" w:rsidRPr="002E4449" w:rsidRDefault="008B661C" w:rsidP="004D3120">
      <w:pPr>
        <w:spacing w:line="360" w:lineRule="auto"/>
        <w:jc w:val="both"/>
        <w:rPr>
          <w:b/>
          <w:bCs/>
        </w:rPr>
      </w:pPr>
      <w:r w:rsidRPr="002E4449">
        <w:rPr>
          <w:b/>
          <w:bCs/>
        </w:rPr>
        <w:t>S/D</w:t>
      </w:r>
      <w:r w:rsidR="004D3120">
        <w:rPr>
          <w:b/>
          <w:bCs/>
        </w:rPr>
        <w:t>:</w:t>
      </w:r>
    </w:p>
    <w:p w14:paraId="6E9834B5" w14:textId="77777777" w:rsidR="008B661C" w:rsidRPr="002E4449" w:rsidRDefault="008B661C" w:rsidP="004D3120">
      <w:pPr>
        <w:spacing w:line="360" w:lineRule="auto"/>
        <w:jc w:val="both"/>
      </w:pPr>
    </w:p>
    <w:p w14:paraId="602AEE3A" w14:textId="77777777" w:rsidR="00A97D8A" w:rsidRPr="002E4449" w:rsidRDefault="00A97D8A" w:rsidP="004D3120">
      <w:pPr>
        <w:spacing w:line="360" w:lineRule="auto"/>
        <w:jc w:val="both"/>
      </w:pPr>
      <w:r w:rsidRPr="002E4449">
        <w:t>De nuestra consideración:</w:t>
      </w:r>
    </w:p>
    <w:p w14:paraId="6A020541" w14:textId="77777777" w:rsidR="00A97D8A" w:rsidRPr="002E4449" w:rsidRDefault="00A97D8A" w:rsidP="004D3120">
      <w:pPr>
        <w:spacing w:line="360" w:lineRule="auto"/>
        <w:jc w:val="both"/>
      </w:pPr>
      <w:r w:rsidRPr="002E4449">
        <w:t xml:space="preserve">   </w:t>
      </w:r>
      <w:r w:rsidR="005A239A" w:rsidRPr="002E4449">
        <w:t xml:space="preserve">                                    </w:t>
      </w:r>
      <w:r w:rsidRPr="002E4449">
        <w:t xml:space="preserve">  Remitimos copia del presente proyecto para ser incluida en el orden del día de la próxima sesión.</w:t>
      </w:r>
    </w:p>
    <w:p w14:paraId="6A9074D0" w14:textId="77777777" w:rsidR="00A97D8A" w:rsidRPr="004D3120" w:rsidRDefault="00A97D8A" w:rsidP="004D3120">
      <w:pPr>
        <w:spacing w:line="360" w:lineRule="auto"/>
        <w:jc w:val="center"/>
        <w:rPr>
          <w:b/>
          <w:bCs/>
          <w:u w:val="single"/>
        </w:rPr>
      </w:pPr>
    </w:p>
    <w:p w14:paraId="2C64B559" w14:textId="426A02CD" w:rsidR="0018576F" w:rsidRPr="004D3120" w:rsidRDefault="000E66C1" w:rsidP="004D3120">
      <w:pPr>
        <w:spacing w:line="360" w:lineRule="auto"/>
        <w:jc w:val="center"/>
        <w:rPr>
          <w:b/>
          <w:u w:val="single"/>
        </w:rPr>
      </w:pPr>
      <w:r w:rsidRPr="004D3120">
        <w:rPr>
          <w:b/>
          <w:u w:val="single"/>
        </w:rPr>
        <w:t>Requiriendo información</w:t>
      </w:r>
      <w:r w:rsidR="00DE0261">
        <w:rPr>
          <w:b/>
          <w:u w:val="single"/>
        </w:rPr>
        <w:t xml:space="preserve"> sobre centros de asistencia a víctimas de violencia de género y personas en situación de vulnerabilidad</w:t>
      </w:r>
      <w:r w:rsidR="004D3120" w:rsidRPr="004D3120">
        <w:rPr>
          <w:b/>
          <w:u w:val="single"/>
        </w:rPr>
        <w:t>.-</w:t>
      </w:r>
    </w:p>
    <w:p w14:paraId="495B0295" w14:textId="77777777" w:rsidR="002F035F" w:rsidRPr="002E4449" w:rsidRDefault="002F035F" w:rsidP="004D3120">
      <w:pPr>
        <w:spacing w:line="360" w:lineRule="auto"/>
        <w:jc w:val="both"/>
        <w:rPr>
          <w:b/>
        </w:rPr>
      </w:pPr>
    </w:p>
    <w:p w14:paraId="68DE9E17" w14:textId="674DD3A9" w:rsidR="000B6F94" w:rsidRPr="000B6F94" w:rsidRDefault="00FF29F5" w:rsidP="004D3120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Visto:</w:t>
      </w:r>
    </w:p>
    <w:p w14:paraId="3062C580" w14:textId="2F3D00F8" w:rsidR="00707C0E" w:rsidRDefault="000B6F94" w:rsidP="004D3120">
      <w:pPr>
        <w:spacing w:line="360" w:lineRule="auto"/>
        <w:jc w:val="both"/>
        <w:rPr>
          <w:lang w:val="es-AR"/>
        </w:rPr>
      </w:pPr>
      <w:r>
        <w:rPr>
          <w:lang w:val="es-AR"/>
        </w:rPr>
        <w:t xml:space="preserve">              </w:t>
      </w:r>
      <w:r w:rsidR="00DE0261" w:rsidRPr="00DE0261">
        <w:t>La necesidad de contar con información pública, actualizada y sistematizada respecto de las políticas públicas implementadas por el Departamento Ejecutivo Municipal en materia de género, derechos humanos, asistencia social y contención de personas en situación de vulnerabilidad; y</w:t>
      </w:r>
    </w:p>
    <w:p w14:paraId="39A28AD6" w14:textId="77777777" w:rsidR="00FA5A8B" w:rsidRPr="002E4449" w:rsidRDefault="00FA5A8B" w:rsidP="004D3120">
      <w:pPr>
        <w:spacing w:line="360" w:lineRule="auto"/>
        <w:jc w:val="both"/>
        <w:rPr>
          <w:lang w:val="es-ES_tradnl"/>
        </w:rPr>
      </w:pPr>
    </w:p>
    <w:p w14:paraId="0A7B1596" w14:textId="4DFD7595" w:rsidR="000E66C1" w:rsidRDefault="00FF29F5" w:rsidP="004D3120">
      <w:pPr>
        <w:spacing w:line="360" w:lineRule="auto"/>
        <w:jc w:val="both"/>
        <w:rPr>
          <w:b/>
          <w:lang w:val="es-ES_tradnl"/>
        </w:rPr>
      </w:pPr>
      <w:r w:rsidRPr="002E4449">
        <w:rPr>
          <w:b/>
          <w:lang w:val="es-ES_tradnl"/>
        </w:rPr>
        <w:t>Considerando:</w:t>
      </w:r>
    </w:p>
    <w:p w14:paraId="0F94BA36" w14:textId="77777777" w:rsidR="00DE0261" w:rsidRPr="002F035F" w:rsidRDefault="00DE0261" w:rsidP="004D3120">
      <w:pPr>
        <w:spacing w:line="360" w:lineRule="auto"/>
        <w:jc w:val="both"/>
        <w:rPr>
          <w:b/>
          <w:lang w:val="es-ES_tradnl"/>
        </w:rPr>
      </w:pPr>
    </w:p>
    <w:p w14:paraId="1E423C7B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las políticas públicas con perspectiva de género constituyen una obligación indelegable del Estado en todos sus niveles, debiendo garantizar la prevención, asistencia, protección y erradicación de toda forma de violencia contra las mujeres y personas en situación de vulnerabilidad.</w:t>
      </w:r>
    </w:p>
    <w:p w14:paraId="6E16FBB8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la violencia de género representa una grave vulneración a los derechos humanos fundamentales, afectando la integridad física, psíquica, económica y social de las víctimas, requiriendo respuestas estatales integrales, interdisciplinarias y sostenidas en el tiempo.</w:t>
      </w:r>
    </w:p>
    <w:p w14:paraId="02C3B52A" w14:textId="28B2DE0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>
        <w:rPr>
          <w:lang w:val="es-AR"/>
        </w:rPr>
        <w:t xml:space="preserve">Que el Departamento Ejecutivo </w:t>
      </w:r>
      <w:r w:rsidRPr="00DE0261">
        <w:rPr>
          <w:lang w:val="es-AR"/>
        </w:rPr>
        <w:t>Municipal debe garantizar dispositivos</w:t>
      </w:r>
      <w:r>
        <w:rPr>
          <w:lang w:val="es-AR"/>
        </w:rPr>
        <w:t xml:space="preserve"> y centros </w:t>
      </w:r>
      <w:r w:rsidRPr="00DE0261">
        <w:rPr>
          <w:lang w:val="es-AR"/>
        </w:rPr>
        <w:t xml:space="preserve"> adecuados de acompañamiento, asistencia y protección, asegurando condiciones dignas de </w:t>
      </w:r>
      <w:r w:rsidRPr="00DE0261">
        <w:rPr>
          <w:lang w:val="es-AR"/>
        </w:rPr>
        <w:lastRenderedPageBreak/>
        <w:t>alojamiento transitorio, contención profesional y acceso efectivo a derechos esenciales.</w:t>
      </w:r>
      <w:r>
        <w:rPr>
          <w:lang w:val="es-AR"/>
        </w:rPr>
        <w:t xml:space="preserve"> Siendo facultad  de este HCD contar con información determinada sobre cuáles son esos centros y en donde funcionan.</w:t>
      </w:r>
    </w:p>
    <w:p w14:paraId="2909AE5A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Que, asimismo, las personas en situación de calle atraviesan contextos de extrema exclusión social, precariedad habitacional y vulnerabilidad sanitaria, siendo necesario implementar políticas públicas orientadas a la restitución de derechos y a la inclusión social.</w:t>
      </w:r>
    </w:p>
    <w:p w14:paraId="73727EF9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los espacios de tránsito y asistencia destinados tanto a víctimas de violencia de género como a personas en situación de calle deben reunir condiciones edilicias adecuadas, capacidad suficiente y recursos humanos especializados para brindar respuestas eficaces y humanizadas.</w:t>
      </w:r>
    </w:p>
    <w:p w14:paraId="0A7E03DB" w14:textId="292F3358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resulta imprescindible conocer el esta</w:t>
      </w:r>
      <w:r>
        <w:rPr>
          <w:lang w:val="es-AR"/>
        </w:rPr>
        <w:t>do actual de dichos espacios</w:t>
      </w:r>
      <w:r w:rsidRPr="00DE0261">
        <w:rPr>
          <w:lang w:val="es-AR"/>
        </w:rPr>
        <w:t xml:space="preserve"> municipales, su capacidad operativa, las necesidades existentes y los recursos profesionales con los que cuentan para el abordaje integral de las problemáticas sociales mencionadas.</w:t>
      </w:r>
    </w:p>
    <w:p w14:paraId="1F66A388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el trabajo interdisciplinario mediante equipos conformados por asistentes sociales, psicólogos, psiquiatras, médicos y demás profesionales especializados constituye una herramienta fundamental para garantizar procesos reales de contención, acompañamiento y restitución de derechos.</w:t>
      </w:r>
    </w:p>
    <w:p w14:paraId="3F9C4A02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el acceso a estadísticas oficiales y a información vinculada al funcionamiento de estos dispositivos permite evaluar el alcance y eficacia de las políticas públicas implementadas por el Municipio.</w:t>
      </w:r>
    </w:p>
    <w:p w14:paraId="69D01201" w14:textId="77777777" w:rsidR="00DE0261" w:rsidRPr="00DE0261" w:rsidRDefault="00DE0261" w:rsidP="00DE0261">
      <w:pPr>
        <w:spacing w:line="360" w:lineRule="auto"/>
        <w:ind w:firstLine="708"/>
        <w:jc w:val="both"/>
        <w:rPr>
          <w:lang w:val="es-AR"/>
        </w:rPr>
      </w:pPr>
      <w:r w:rsidRPr="00DE0261">
        <w:rPr>
          <w:lang w:val="es-AR"/>
        </w:rPr>
        <w:t>Que es facultad de este Honorable Concejo Deliberante requerir informes al Departamento Ejecutivo respecto de cuestiones vinculadas a la administración y ejecución de políticas públicas locales.</w:t>
      </w:r>
    </w:p>
    <w:p w14:paraId="46A35C36" w14:textId="77777777" w:rsidR="000E66C1" w:rsidRPr="00DE0261" w:rsidRDefault="000E66C1" w:rsidP="004D3120">
      <w:pPr>
        <w:spacing w:line="360" w:lineRule="auto"/>
        <w:jc w:val="both"/>
        <w:rPr>
          <w:lang w:val="es-AR"/>
        </w:rPr>
      </w:pPr>
    </w:p>
    <w:p w14:paraId="5D676692" w14:textId="0776B61E" w:rsidR="000A3449" w:rsidRPr="002E4449" w:rsidRDefault="001E7BBB" w:rsidP="004D3120">
      <w:pPr>
        <w:spacing w:line="360" w:lineRule="auto"/>
        <w:jc w:val="center"/>
        <w:rPr>
          <w:lang w:val="es-ES_tradnl"/>
        </w:rPr>
      </w:pPr>
      <w:r w:rsidRPr="002E4449">
        <w:rPr>
          <w:rFonts w:eastAsia="Verdana"/>
        </w:rPr>
        <w:t xml:space="preserve">Por ello, </w:t>
      </w:r>
      <w:r w:rsidR="002D7D73" w:rsidRPr="002E4449">
        <w:rPr>
          <w:rFonts w:eastAsia="Verdana"/>
          <w:b/>
          <w:bCs/>
        </w:rPr>
        <w:t xml:space="preserve">los </w:t>
      </w:r>
      <w:r w:rsidR="00C33164" w:rsidRPr="002E4449">
        <w:rPr>
          <w:rFonts w:eastAsia="Verdana"/>
          <w:b/>
          <w:bCs/>
        </w:rPr>
        <w:t>B</w:t>
      </w:r>
      <w:r w:rsidR="002D7D73" w:rsidRPr="002E4449">
        <w:rPr>
          <w:rFonts w:eastAsia="Verdana"/>
          <w:b/>
          <w:bCs/>
        </w:rPr>
        <w:t>loques</w:t>
      </w:r>
      <w:r w:rsidRPr="002E4449">
        <w:rPr>
          <w:rFonts w:eastAsia="Verdana"/>
          <w:b/>
          <w:bCs/>
        </w:rPr>
        <w:t xml:space="preserve"> </w:t>
      </w:r>
      <w:r w:rsidR="002E4449" w:rsidRPr="002E4449">
        <w:rPr>
          <w:rFonts w:eastAsia="Verdana"/>
          <w:b/>
          <w:bCs/>
        </w:rPr>
        <w:t>POTENCIA</w:t>
      </w:r>
      <w:r w:rsidR="00C33164" w:rsidRPr="002E4449">
        <w:rPr>
          <w:rFonts w:eastAsia="Verdana"/>
          <w:b/>
          <w:bCs/>
        </w:rPr>
        <w:t>,</w:t>
      </w:r>
      <w:r w:rsidR="00AE2300" w:rsidRPr="002E4449">
        <w:rPr>
          <w:rFonts w:eastAsia="Verdana"/>
          <w:b/>
          <w:bCs/>
        </w:rPr>
        <w:t xml:space="preserve"> </w:t>
      </w:r>
      <w:r w:rsidR="00C33164" w:rsidRPr="002E4449">
        <w:rPr>
          <w:rFonts w:eastAsia="Verdana"/>
          <w:b/>
          <w:bCs/>
        </w:rPr>
        <w:t xml:space="preserve">y GEN </w:t>
      </w:r>
      <w:r w:rsidRPr="002E4449">
        <w:rPr>
          <w:rFonts w:eastAsia="Verdana"/>
        </w:rPr>
        <w:t>en atribución a sus facultades que le confiere la Ley Orgánica de las Municipalidades, propone</w:t>
      </w:r>
      <w:r w:rsidR="00631CFE" w:rsidRPr="002E4449">
        <w:rPr>
          <w:rFonts w:eastAsia="Verdana"/>
        </w:rPr>
        <w:t>n</w:t>
      </w:r>
      <w:r w:rsidRPr="002E4449">
        <w:rPr>
          <w:rFonts w:eastAsia="Verdana"/>
        </w:rPr>
        <w:t xml:space="preserve"> </w:t>
      </w:r>
      <w:r w:rsidR="009F536A" w:rsidRPr="002E4449">
        <w:rPr>
          <w:rFonts w:eastAsia="Verdana"/>
        </w:rPr>
        <w:t>el</w:t>
      </w:r>
      <w:r w:rsidRPr="002E4449">
        <w:rPr>
          <w:rFonts w:eastAsia="Verdana"/>
        </w:rPr>
        <w:t xml:space="preserve"> siguiente:</w:t>
      </w:r>
    </w:p>
    <w:p w14:paraId="62D6E08E" w14:textId="77777777" w:rsidR="00A53955" w:rsidRPr="000B6F94" w:rsidRDefault="00A53955" w:rsidP="004D3120">
      <w:pPr>
        <w:spacing w:line="360" w:lineRule="auto"/>
        <w:jc w:val="both"/>
        <w:rPr>
          <w:rFonts w:eastAsia="Verdana"/>
        </w:rPr>
      </w:pPr>
    </w:p>
    <w:p w14:paraId="79042CA9" w14:textId="47A17819" w:rsidR="00E92DEB" w:rsidRPr="004D3120" w:rsidRDefault="00A97D8A" w:rsidP="004D3120">
      <w:pPr>
        <w:spacing w:line="360" w:lineRule="auto"/>
        <w:jc w:val="center"/>
        <w:rPr>
          <w:b/>
          <w:bCs/>
        </w:rPr>
      </w:pPr>
      <w:r w:rsidRPr="004D3120">
        <w:rPr>
          <w:b/>
          <w:bCs/>
        </w:rPr>
        <w:t xml:space="preserve">PROYECTO DE </w:t>
      </w:r>
      <w:r w:rsidR="002F035F" w:rsidRPr="004D3120">
        <w:rPr>
          <w:b/>
          <w:bCs/>
        </w:rPr>
        <w:t>COMUNICACIÓN</w:t>
      </w:r>
      <w:r w:rsidRPr="004D3120">
        <w:rPr>
          <w:b/>
          <w:bCs/>
        </w:rPr>
        <w:t>:</w:t>
      </w:r>
    </w:p>
    <w:p w14:paraId="5DE365B4" w14:textId="77777777" w:rsidR="00E84BD7" w:rsidRPr="00E84BD7" w:rsidRDefault="00E84BD7" w:rsidP="004D3120">
      <w:pPr>
        <w:spacing w:line="360" w:lineRule="auto"/>
        <w:jc w:val="center"/>
        <w:rPr>
          <w:b/>
          <w:bCs/>
          <w:u w:val="single"/>
        </w:rPr>
      </w:pPr>
    </w:p>
    <w:p w14:paraId="1E468199" w14:textId="2545A20D" w:rsidR="00DE0261" w:rsidRPr="00DE0261" w:rsidRDefault="000E66C1" w:rsidP="00DE0261">
      <w:pPr>
        <w:spacing w:line="360" w:lineRule="auto"/>
        <w:jc w:val="both"/>
        <w:rPr>
          <w:lang w:val="es-AR" w:eastAsia="en-US"/>
        </w:rPr>
      </w:pPr>
      <w:r w:rsidRPr="004D3120">
        <w:rPr>
          <w:b/>
          <w:lang w:eastAsia="en-US"/>
        </w:rPr>
        <w:lastRenderedPageBreak/>
        <w:t>ARTÍCULO 1°:</w:t>
      </w:r>
      <w:r>
        <w:rPr>
          <w:lang w:eastAsia="en-US"/>
        </w:rPr>
        <w:t xml:space="preserve"> </w:t>
      </w:r>
      <w:r w:rsidR="00DE0261" w:rsidRPr="00DE0261">
        <w:rPr>
          <w:lang w:val="es-AR" w:eastAsia="en-US"/>
        </w:rPr>
        <w:t>Solicítese al Departamento Ejecutivo Municipal, a través de la Secretaría de Desarrollo Social y/o las áreas competentes, informe a est</w:t>
      </w:r>
      <w:r w:rsidR="00F571FD">
        <w:rPr>
          <w:lang w:val="es-AR" w:eastAsia="en-US"/>
        </w:rPr>
        <w:t xml:space="preserve">e Honorable Concejo Deliberante dentro del plazo de cinco </w:t>
      </w:r>
      <w:r w:rsidR="007B3CEB">
        <w:rPr>
          <w:lang w:val="es-AR" w:eastAsia="en-US"/>
        </w:rPr>
        <w:t>días</w:t>
      </w:r>
      <w:r w:rsidR="00F571FD">
        <w:rPr>
          <w:lang w:val="es-AR" w:eastAsia="en-US"/>
        </w:rPr>
        <w:t>, indique:</w:t>
      </w:r>
    </w:p>
    <w:p w14:paraId="11E69D3B" w14:textId="77777777" w:rsidR="00DE0261" w:rsidRPr="00DE0261" w:rsidRDefault="00DE0261" w:rsidP="00DE0261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>a) La cantidad de personas víctimas de violencia de género asistidas durante el año 2026, detallando estadísticas mensuales y modalidades de intervención implementadas.</w:t>
      </w:r>
    </w:p>
    <w:p w14:paraId="572AA152" w14:textId="77777777" w:rsidR="00DE0261" w:rsidRPr="00DE0261" w:rsidRDefault="00DE0261" w:rsidP="00DE0261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>b) La cantidad de personas en situación de calle asistidas durante el año 2026, indicando estadísticas mensuales, tipo de asistencia brindada y dispositivos utilizados para su abordaje.</w:t>
      </w:r>
    </w:p>
    <w:p w14:paraId="197BAC2B" w14:textId="77777777" w:rsidR="00DE0261" w:rsidRPr="00DE0261" w:rsidRDefault="00DE0261" w:rsidP="00DE0261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>c) Si, conforme las intervenciones efectuadas, se ha logrado encauzar, revertir o mejorar las circunstancias particulares de las personas asistidas en ambos supuestos, indicando criterios de seguimiento y evaluación aplicados por el área competente.</w:t>
      </w:r>
    </w:p>
    <w:p w14:paraId="743D2C25" w14:textId="7B668D75" w:rsidR="00F571FD" w:rsidRDefault="00DE0261" w:rsidP="00DE0261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 xml:space="preserve">d) </w:t>
      </w:r>
      <w:r w:rsidR="00F571FD">
        <w:rPr>
          <w:lang w:val="es-AR" w:eastAsia="en-US"/>
        </w:rPr>
        <w:t>Alojamientos de transito destinados</w:t>
      </w:r>
      <w:r w:rsidR="007B3CEB">
        <w:rPr>
          <w:lang w:val="es-AR" w:eastAsia="en-US"/>
        </w:rPr>
        <w:t xml:space="preserve"> a</w:t>
      </w:r>
      <w:r w:rsidR="00F571FD">
        <w:rPr>
          <w:lang w:val="es-AR" w:eastAsia="en-US"/>
        </w:rPr>
        <w:t xml:space="preserve"> estos fines, donde se encuentran funcionando y,: </w:t>
      </w:r>
    </w:p>
    <w:p w14:paraId="4215F389" w14:textId="49B112A4" w:rsidR="00DE0261" w:rsidRPr="00DE0261" w:rsidRDefault="00DE0261" w:rsidP="00F571FD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>El est</w:t>
      </w:r>
      <w:r w:rsidR="00F571FD">
        <w:rPr>
          <w:lang w:val="es-AR" w:eastAsia="en-US"/>
        </w:rPr>
        <w:t>ado de situación actual de los mismos, incluyendo e</w:t>
      </w:r>
      <w:r w:rsidRPr="00DE0261">
        <w:rPr>
          <w:lang w:val="es-AR" w:eastAsia="en-US"/>
        </w:rPr>
        <w:t>stado de la infr</w:t>
      </w:r>
      <w:r w:rsidR="007B3CEB">
        <w:rPr>
          <w:lang w:val="es-AR" w:eastAsia="en-US"/>
        </w:rPr>
        <w:t>aestructura edilicia</w:t>
      </w:r>
      <w:r w:rsidR="00F571FD">
        <w:rPr>
          <w:lang w:val="es-AR" w:eastAsia="en-US"/>
        </w:rPr>
        <w:t>; c</w:t>
      </w:r>
      <w:r w:rsidRPr="00DE0261">
        <w:rPr>
          <w:lang w:val="es-AR" w:eastAsia="en-US"/>
        </w:rPr>
        <w:t>apacida</w:t>
      </w:r>
      <w:r w:rsidR="00F571FD">
        <w:rPr>
          <w:lang w:val="es-AR" w:eastAsia="en-US"/>
        </w:rPr>
        <w:t>d total de plazas disponibles, nivel de ocupación actual, ne</w:t>
      </w:r>
      <w:r w:rsidRPr="00DE0261">
        <w:rPr>
          <w:lang w:val="es-AR" w:eastAsia="en-US"/>
        </w:rPr>
        <w:t>cesidades estructurales, materiales o</w:t>
      </w:r>
      <w:r w:rsidR="00F571FD">
        <w:rPr>
          <w:lang w:val="es-AR" w:eastAsia="en-US"/>
        </w:rPr>
        <w:t xml:space="preserve"> de funcionamiento detectadas. </w:t>
      </w:r>
    </w:p>
    <w:p w14:paraId="5F2CB02D" w14:textId="1CF4D024" w:rsidR="00DE0261" w:rsidRPr="00DE0261" w:rsidRDefault="00DE0261" w:rsidP="00DE0261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 xml:space="preserve">e) </w:t>
      </w:r>
      <w:r w:rsidR="00F571FD" w:rsidRPr="00F571FD">
        <w:rPr>
          <w:lang w:val="es-AR" w:eastAsia="en-US"/>
        </w:rPr>
        <w:t xml:space="preserve">Recursos y asistencia con los que cuentan dichos espacios. </w:t>
      </w:r>
      <w:r w:rsidR="00F571FD">
        <w:rPr>
          <w:lang w:val="es-AR" w:eastAsia="en-US"/>
        </w:rPr>
        <w:t xml:space="preserve">Si los lugares de asistencia </w:t>
      </w:r>
      <w:r w:rsidRPr="00DE0261">
        <w:rPr>
          <w:lang w:val="es-AR" w:eastAsia="en-US"/>
        </w:rPr>
        <w:t>mencionados cuentan con equipos interdisciplinarios de contención y acompañamiento, indicando si intervienen profesionales tales como asistentes sociales, psicólogos, psiquiatras, médicos u otros especialistas, detallando modalidad de trabajo y alcance de las intervenciones.</w:t>
      </w:r>
    </w:p>
    <w:p w14:paraId="0BE702FB" w14:textId="5B58741B" w:rsidR="00DE0261" w:rsidRPr="00F571FD" w:rsidRDefault="00DE0261" w:rsidP="00DE0261">
      <w:pPr>
        <w:spacing w:line="360" w:lineRule="auto"/>
        <w:jc w:val="both"/>
        <w:rPr>
          <w:lang w:val="es-AR" w:eastAsia="en-US"/>
        </w:rPr>
      </w:pPr>
      <w:r w:rsidRPr="00DE0261">
        <w:rPr>
          <w:lang w:val="es-AR" w:eastAsia="en-US"/>
        </w:rPr>
        <w:t>f) Si existen programas específicos, convenios interinstitucionales o articulaciones con organismos provinciales, nacionales o entidades de la sociedad civil destinados al abordaje integral de estas problemáticas.</w:t>
      </w:r>
      <w:r w:rsidRPr="00F571FD">
        <w:rPr>
          <w:vanish/>
          <w:lang w:val="es-AR" w:eastAsia="en-US"/>
        </w:rPr>
        <w:t>Principio del formulario</w:t>
      </w:r>
    </w:p>
    <w:p w14:paraId="386A0F15" w14:textId="77777777" w:rsidR="00DE0261" w:rsidRPr="00F571FD" w:rsidRDefault="00DE0261" w:rsidP="00DE0261">
      <w:pPr>
        <w:spacing w:line="360" w:lineRule="auto"/>
        <w:jc w:val="both"/>
        <w:rPr>
          <w:vanish/>
          <w:lang w:val="es-AR" w:eastAsia="en-US"/>
        </w:rPr>
      </w:pPr>
      <w:r w:rsidRPr="00F571FD">
        <w:rPr>
          <w:vanish/>
          <w:lang w:val="es-AR" w:eastAsia="en-US"/>
        </w:rPr>
        <w:t>Final del formulario</w:t>
      </w:r>
    </w:p>
    <w:p w14:paraId="5DAE7E9B" w14:textId="1C8F263C" w:rsidR="000E66C1" w:rsidRDefault="000E66C1" w:rsidP="004D3120">
      <w:pPr>
        <w:spacing w:line="360" w:lineRule="auto"/>
        <w:jc w:val="both"/>
        <w:rPr>
          <w:lang w:eastAsia="en-US"/>
        </w:rPr>
      </w:pPr>
    </w:p>
    <w:p w14:paraId="0A3BEDC8" w14:textId="3DD49616" w:rsidR="000E66C1" w:rsidRDefault="000E66C1" w:rsidP="004D3120">
      <w:pPr>
        <w:spacing w:line="360" w:lineRule="auto"/>
        <w:jc w:val="both"/>
        <w:rPr>
          <w:lang w:eastAsia="en-US"/>
        </w:rPr>
      </w:pPr>
      <w:r w:rsidRPr="004D3120">
        <w:rPr>
          <w:b/>
          <w:lang w:eastAsia="en-US"/>
        </w:rPr>
        <w:t>AR</w:t>
      </w:r>
      <w:r w:rsidR="004D3120" w:rsidRPr="004D3120">
        <w:rPr>
          <w:b/>
          <w:lang w:eastAsia="en-US"/>
        </w:rPr>
        <w:t>TÍCULO 2°:</w:t>
      </w:r>
      <w:r w:rsidR="00F571FD">
        <w:rPr>
          <w:lang w:eastAsia="en-US"/>
        </w:rPr>
        <w:t xml:space="preserve"> Envíese copia del presente a la Secretaria de Desarrollo Social Municipal y Departamento Ejecutivo.</w:t>
      </w:r>
    </w:p>
    <w:p w14:paraId="381DD398" w14:textId="77777777" w:rsidR="000E66C1" w:rsidRDefault="000E66C1" w:rsidP="004D3120">
      <w:pPr>
        <w:spacing w:line="360" w:lineRule="auto"/>
        <w:jc w:val="both"/>
        <w:rPr>
          <w:lang w:eastAsia="en-US"/>
        </w:rPr>
      </w:pPr>
    </w:p>
    <w:p w14:paraId="6B4B4210" w14:textId="7204F15A" w:rsidR="000E66C1" w:rsidRDefault="000E66C1" w:rsidP="004D3120">
      <w:pPr>
        <w:spacing w:line="360" w:lineRule="auto"/>
        <w:jc w:val="both"/>
        <w:rPr>
          <w:lang w:eastAsia="en-US"/>
        </w:rPr>
      </w:pPr>
      <w:r w:rsidRPr="004D3120">
        <w:rPr>
          <w:b/>
          <w:lang w:eastAsia="en-US"/>
        </w:rPr>
        <w:t>ARTÍCULO 3°:</w:t>
      </w:r>
      <w:r>
        <w:rPr>
          <w:lang w:eastAsia="en-US"/>
        </w:rPr>
        <w:t xml:space="preserve"> </w:t>
      </w:r>
      <w:r w:rsidR="00F571FD">
        <w:rPr>
          <w:lang w:eastAsia="en-US"/>
        </w:rPr>
        <w:t>De forma.-</w:t>
      </w:r>
    </w:p>
    <w:p w14:paraId="41324378" w14:textId="77777777" w:rsidR="000E66C1" w:rsidRDefault="000E66C1" w:rsidP="004D3120">
      <w:pPr>
        <w:spacing w:line="360" w:lineRule="auto"/>
        <w:jc w:val="both"/>
        <w:rPr>
          <w:lang w:eastAsia="en-US"/>
        </w:rPr>
      </w:pPr>
    </w:p>
    <w:sectPr w:rsidR="000E66C1" w:rsidSect="00DE0261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52B40" w14:textId="77777777" w:rsidR="005414E8" w:rsidRDefault="005414E8">
      <w:r>
        <w:separator/>
      </w:r>
    </w:p>
  </w:endnote>
  <w:endnote w:type="continuationSeparator" w:id="0">
    <w:p w14:paraId="0056CDC1" w14:textId="77777777" w:rsidR="005414E8" w:rsidRDefault="005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DE0261" w:rsidRDefault="00DE02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DE0261" w:rsidRDefault="00DE026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7D670345" w:rsidR="00DE0261" w:rsidRDefault="00DE0261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11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DE0261" w:rsidRDefault="00DE026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77FA1" w14:textId="77777777" w:rsidR="005414E8" w:rsidRDefault="005414E8">
      <w:r>
        <w:separator/>
      </w:r>
    </w:p>
  </w:footnote>
  <w:footnote w:type="continuationSeparator" w:id="0">
    <w:p w14:paraId="0EFE9D38" w14:textId="77777777" w:rsidR="005414E8" w:rsidRDefault="0054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DE0261" w:rsidRDefault="00DE0261" w:rsidP="00DE0261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DE0261" w:rsidRDefault="00DE0261" w:rsidP="00DE0261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DE0261" w:rsidRDefault="00DE0261" w:rsidP="00DE0261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DE0261" w:rsidRDefault="00DE0261" w:rsidP="00DE0261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DE0261" w:rsidRDefault="00DE0261" w:rsidP="00DE0261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DE0261" w:rsidRDefault="00DE02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DE0261" w:rsidRPr="00BF7DC9" w:rsidRDefault="00DE0261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DE0261" w:rsidRPr="00B86158" w:rsidRDefault="00DE0261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2BA08884" w:rsidR="00DE0261" w:rsidRDefault="00DE0261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 –</w:t>
    </w:r>
    <w:r w:rsidRPr="00B86158">
      <w:rPr>
        <w:b/>
        <w:bCs/>
        <w:color w:val="000000"/>
        <w:sz w:val="22"/>
        <w:szCs w:val="22"/>
      </w:rPr>
      <w:t xml:space="preserve"> Chascomús</w:t>
    </w:r>
  </w:p>
  <w:p w14:paraId="4240BFEC" w14:textId="4DB98B67" w:rsidR="00DE0261" w:rsidRDefault="00DE0261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Bloques Potencia - GEN</w:t>
    </w:r>
  </w:p>
  <w:p w14:paraId="1A9645E5" w14:textId="5B2AB82F" w:rsidR="00DE0261" w:rsidRPr="001A1A2B" w:rsidRDefault="00DE0261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 xml:space="preserve"> “202</w:t>
    </w:r>
    <w:r>
      <w:rPr>
        <w:b/>
        <w:sz w:val="20"/>
        <w:szCs w:val="20"/>
      </w:rPr>
      <w:t>6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200° Aniversario de la Escuela Primaria N°1 “Bernardino Rivadavia</w:t>
    </w:r>
    <w:r w:rsidRPr="001A1A2B">
      <w:rPr>
        <w:b/>
        <w:sz w:val="20"/>
        <w:szCs w:val="20"/>
      </w:rPr>
      <w:t>”</w:t>
    </w:r>
  </w:p>
  <w:p w14:paraId="7D1287BB" w14:textId="77777777" w:rsidR="00DE0261" w:rsidRDefault="00DE0261">
    <w:pPr>
      <w:jc w:val="center"/>
      <w:rPr>
        <w:b/>
        <w:sz w:val="22"/>
        <w:szCs w:val="22"/>
      </w:rPr>
    </w:pPr>
  </w:p>
  <w:p w14:paraId="4AEE11A9" w14:textId="77777777" w:rsidR="00DE0261" w:rsidRDefault="00DE0261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A13AA5"/>
    <w:multiLevelType w:val="multilevel"/>
    <w:tmpl w:val="0286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1"/>
  </w:num>
  <w:num w:numId="12">
    <w:abstractNumId w:val="10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B6F94"/>
    <w:rsid w:val="000C111A"/>
    <w:rsid w:val="000D53E5"/>
    <w:rsid w:val="000E3F62"/>
    <w:rsid w:val="000E66C1"/>
    <w:rsid w:val="000E7D56"/>
    <w:rsid w:val="000F529E"/>
    <w:rsid w:val="001006A1"/>
    <w:rsid w:val="001037B8"/>
    <w:rsid w:val="00120ACF"/>
    <w:rsid w:val="00120BAE"/>
    <w:rsid w:val="0012148C"/>
    <w:rsid w:val="00121F4A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E4449"/>
    <w:rsid w:val="002F035F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E7247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120"/>
    <w:rsid w:val="004D3AD3"/>
    <w:rsid w:val="004F2E08"/>
    <w:rsid w:val="004F30A0"/>
    <w:rsid w:val="004F77D0"/>
    <w:rsid w:val="004F7805"/>
    <w:rsid w:val="0052078C"/>
    <w:rsid w:val="00522CF0"/>
    <w:rsid w:val="005265C7"/>
    <w:rsid w:val="0052717E"/>
    <w:rsid w:val="005414E8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61E5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16F1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04BC4"/>
    <w:rsid w:val="00707C0E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3CEB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07415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358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17B6"/>
    <w:rsid w:val="00A53955"/>
    <w:rsid w:val="00A648BF"/>
    <w:rsid w:val="00A70402"/>
    <w:rsid w:val="00A742CB"/>
    <w:rsid w:val="00A95ECE"/>
    <w:rsid w:val="00A97D8A"/>
    <w:rsid w:val="00AA408A"/>
    <w:rsid w:val="00AA75AF"/>
    <w:rsid w:val="00AB0F7B"/>
    <w:rsid w:val="00AC3595"/>
    <w:rsid w:val="00AC3D91"/>
    <w:rsid w:val="00AD1633"/>
    <w:rsid w:val="00AD50F4"/>
    <w:rsid w:val="00AE2300"/>
    <w:rsid w:val="00AF0611"/>
    <w:rsid w:val="00B011BD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CF65A0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E0261"/>
    <w:rsid w:val="00DF011C"/>
    <w:rsid w:val="00DF09DB"/>
    <w:rsid w:val="00E02506"/>
    <w:rsid w:val="00E029AF"/>
    <w:rsid w:val="00E1609C"/>
    <w:rsid w:val="00E30312"/>
    <w:rsid w:val="00E3228D"/>
    <w:rsid w:val="00E3228F"/>
    <w:rsid w:val="00E40B76"/>
    <w:rsid w:val="00E42137"/>
    <w:rsid w:val="00E45641"/>
    <w:rsid w:val="00E553BE"/>
    <w:rsid w:val="00E61348"/>
    <w:rsid w:val="00E80DAE"/>
    <w:rsid w:val="00E84BD7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571FD"/>
    <w:rsid w:val="00F6593F"/>
    <w:rsid w:val="00F849CD"/>
    <w:rsid w:val="00F90AC7"/>
    <w:rsid w:val="00F913DC"/>
    <w:rsid w:val="00FA5093"/>
    <w:rsid w:val="00FA5A8B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1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6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22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8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67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42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19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779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170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9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364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5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9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439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33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2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87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54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2026-05-26T17:16:00Z</dcterms:created>
  <dcterms:modified xsi:type="dcterms:W3CDTF">2026-05-26T17:16:00Z</dcterms:modified>
</cp:coreProperties>
</file>