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E3C3D" w14:textId="4AB4A5AA" w:rsidR="00A97D8A" w:rsidRPr="00A3193B" w:rsidRDefault="00A97D8A" w:rsidP="00211489">
      <w:pPr>
        <w:spacing w:line="360" w:lineRule="auto"/>
        <w:jc w:val="right"/>
      </w:pPr>
      <w:bookmarkStart w:id="0" w:name="_GoBack"/>
      <w:bookmarkEnd w:id="0"/>
      <w:r w:rsidRPr="00A3193B">
        <w:t xml:space="preserve">                                                            Chascomús, </w:t>
      </w:r>
      <w:r w:rsidR="003D0BDF">
        <w:t>09</w:t>
      </w:r>
      <w:r w:rsidR="0018576F" w:rsidRPr="00A3193B">
        <w:t xml:space="preserve"> </w:t>
      </w:r>
      <w:r w:rsidRPr="00A3193B">
        <w:t>de</w:t>
      </w:r>
      <w:r w:rsidR="007D57D5" w:rsidRPr="00A3193B">
        <w:t xml:space="preserve"> </w:t>
      </w:r>
      <w:r w:rsidR="005245A9">
        <w:t>junio</w:t>
      </w:r>
      <w:r w:rsidR="009E1C5A" w:rsidRPr="00A3193B">
        <w:t xml:space="preserve"> </w:t>
      </w:r>
      <w:r w:rsidRPr="00A3193B">
        <w:t>de</w:t>
      </w:r>
      <w:r w:rsidR="00724ED7" w:rsidRPr="00A3193B">
        <w:t>l</w:t>
      </w:r>
      <w:r w:rsidRPr="00A3193B">
        <w:t xml:space="preserve"> 20</w:t>
      </w:r>
      <w:r w:rsidR="002D7D73" w:rsidRPr="00A3193B">
        <w:t>2</w:t>
      </w:r>
      <w:r w:rsidR="002E4449" w:rsidRPr="00A3193B">
        <w:t>6</w:t>
      </w:r>
      <w:r w:rsidRPr="00A3193B">
        <w:t>.</w:t>
      </w:r>
      <w:r w:rsidR="00724ED7" w:rsidRPr="00A3193B">
        <w:t>-</w:t>
      </w:r>
    </w:p>
    <w:p w14:paraId="2B19CB6D" w14:textId="68D200DF" w:rsidR="00A97D8A" w:rsidRPr="00A3193B" w:rsidRDefault="00A97D8A" w:rsidP="00211489">
      <w:pPr>
        <w:spacing w:line="360" w:lineRule="auto"/>
        <w:jc w:val="both"/>
        <w:rPr>
          <w:b/>
          <w:bCs/>
        </w:rPr>
      </w:pPr>
      <w:r w:rsidRPr="00A3193B">
        <w:rPr>
          <w:b/>
          <w:bCs/>
        </w:rPr>
        <w:t xml:space="preserve">Sr. </w:t>
      </w:r>
      <w:r w:rsidR="00922CA0" w:rsidRPr="00A3193B">
        <w:rPr>
          <w:b/>
          <w:bCs/>
        </w:rPr>
        <w:t>presidente</w:t>
      </w:r>
      <w:r w:rsidRPr="00A3193B">
        <w:rPr>
          <w:b/>
          <w:bCs/>
        </w:rPr>
        <w:t xml:space="preserve"> del</w:t>
      </w:r>
    </w:p>
    <w:p w14:paraId="179DD138" w14:textId="77777777" w:rsidR="00A97D8A" w:rsidRPr="00A3193B" w:rsidRDefault="00A97D8A" w:rsidP="00211489">
      <w:pPr>
        <w:spacing w:line="360" w:lineRule="auto"/>
        <w:jc w:val="both"/>
        <w:rPr>
          <w:b/>
          <w:bCs/>
        </w:rPr>
      </w:pPr>
      <w:r w:rsidRPr="00A3193B">
        <w:rPr>
          <w:b/>
          <w:bCs/>
        </w:rPr>
        <w:t>Honorable Concejo Deliberante</w:t>
      </w:r>
    </w:p>
    <w:p w14:paraId="1C7002CD" w14:textId="20B13648" w:rsidR="00A97D8A" w:rsidRPr="00A3193B" w:rsidRDefault="00724ED7" w:rsidP="00211489">
      <w:pPr>
        <w:spacing w:line="360" w:lineRule="auto"/>
        <w:jc w:val="both"/>
        <w:rPr>
          <w:b/>
          <w:bCs/>
        </w:rPr>
      </w:pPr>
      <w:r w:rsidRPr="00A3193B">
        <w:rPr>
          <w:b/>
          <w:bCs/>
        </w:rPr>
        <w:t>Oscar Freddy Toledo Barzola</w:t>
      </w:r>
    </w:p>
    <w:p w14:paraId="10282175" w14:textId="77777777" w:rsidR="008B661C" w:rsidRPr="00A3193B" w:rsidRDefault="008B661C" w:rsidP="00211489">
      <w:pPr>
        <w:spacing w:line="360" w:lineRule="auto"/>
        <w:jc w:val="both"/>
        <w:rPr>
          <w:b/>
          <w:bCs/>
        </w:rPr>
      </w:pPr>
      <w:r w:rsidRPr="00A3193B">
        <w:rPr>
          <w:b/>
          <w:bCs/>
        </w:rPr>
        <w:t>S/D</w:t>
      </w:r>
    </w:p>
    <w:p w14:paraId="4CF37F54" w14:textId="77777777" w:rsidR="00922CA0" w:rsidRPr="00A3193B" w:rsidRDefault="00922CA0" w:rsidP="00211489">
      <w:pPr>
        <w:spacing w:line="360" w:lineRule="auto"/>
        <w:jc w:val="both"/>
      </w:pPr>
    </w:p>
    <w:p w14:paraId="602AEE3A" w14:textId="406A66B8" w:rsidR="00A97D8A" w:rsidRPr="00A3193B" w:rsidRDefault="00A97D8A" w:rsidP="00211489">
      <w:pPr>
        <w:spacing w:line="360" w:lineRule="auto"/>
        <w:jc w:val="both"/>
      </w:pPr>
      <w:r w:rsidRPr="00A3193B">
        <w:t>De nuestra consideración:</w:t>
      </w:r>
    </w:p>
    <w:p w14:paraId="6A020541" w14:textId="77777777" w:rsidR="00A97D8A" w:rsidRPr="00A3193B" w:rsidRDefault="00A97D8A" w:rsidP="00211489">
      <w:pPr>
        <w:spacing w:line="360" w:lineRule="auto"/>
        <w:jc w:val="both"/>
      </w:pPr>
      <w:r w:rsidRPr="00A3193B">
        <w:t xml:space="preserve">   </w:t>
      </w:r>
      <w:r w:rsidR="005A239A" w:rsidRPr="00A3193B">
        <w:t xml:space="preserve">                                    </w:t>
      </w:r>
      <w:r w:rsidRPr="00A3193B">
        <w:t xml:space="preserve">  Remitimos copia del presente proyecto para ser incluida en el orden del día de la próxima sesión.</w:t>
      </w:r>
    </w:p>
    <w:p w14:paraId="6A9074D0" w14:textId="77777777" w:rsidR="00A97D8A" w:rsidRPr="00A3193B" w:rsidRDefault="00A97D8A" w:rsidP="00211489">
      <w:pPr>
        <w:spacing w:line="360" w:lineRule="auto"/>
        <w:jc w:val="both"/>
        <w:rPr>
          <w:b/>
          <w:bCs/>
          <w:u w:val="single"/>
        </w:rPr>
      </w:pPr>
    </w:p>
    <w:p w14:paraId="644273E9" w14:textId="785CDB9B" w:rsidR="00F44F91" w:rsidRPr="00211489" w:rsidRDefault="0026764E" w:rsidP="00211489">
      <w:pPr>
        <w:spacing w:line="360" w:lineRule="auto"/>
        <w:jc w:val="center"/>
        <w:rPr>
          <w:b/>
          <w:u w:val="single"/>
          <w:lang w:val="es-AR"/>
        </w:rPr>
      </w:pPr>
      <w:r w:rsidRPr="00A3193B">
        <w:rPr>
          <w:b/>
          <w:u w:val="single"/>
        </w:rPr>
        <w:t>Requiérase</w:t>
      </w:r>
      <w:r w:rsidR="00211489">
        <w:rPr>
          <w:b/>
          <w:u w:val="single"/>
        </w:rPr>
        <w:t xml:space="preserve"> a autoridad de aplicación de la Provincia de Buenos Aires revisión de las tarifas de peaje </w:t>
      </w:r>
      <w:r w:rsidR="00211489" w:rsidRPr="00211489">
        <w:rPr>
          <w:b/>
          <w:u w:val="single"/>
          <w:lang w:val="es-AR"/>
        </w:rPr>
        <w:t>aplicadas en el Sistema Vial Integrado del Atlántico</w:t>
      </w:r>
      <w:r w:rsidR="00211489">
        <w:rPr>
          <w:b/>
          <w:u w:val="single"/>
          <w:lang w:val="es-AR"/>
        </w:rPr>
        <w:t>.-</w:t>
      </w:r>
    </w:p>
    <w:p w14:paraId="2B755922" w14:textId="77777777" w:rsidR="00003D5E" w:rsidRPr="00211489" w:rsidRDefault="00003D5E" w:rsidP="00211489">
      <w:pPr>
        <w:spacing w:line="360" w:lineRule="auto"/>
        <w:jc w:val="both"/>
        <w:rPr>
          <w:b/>
          <w:u w:val="single"/>
          <w:lang w:val="es-AR"/>
        </w:rPr>
      </w:pPr>
    </w:p>
    <w:p w14:paraId="1063CAC2" w14:textId="77777777" w:rsidR="00A3193B" w:rsidRPr="00A3193B" w:rsidRDefault="00FF29F5" w:rsidP="00211489">
      <w:pPr>
        <w:spacing w:line="360" w:lineRule="auto"/>
        <w:jc w:val="both"/>
        <w:rPr>
          <w:b/>
          <w:lang w:val="es-ES_tradnl"/>
        </w:rPr>
      </w:pPr>
      <w:r w:rsidRPr="00A3193B">
        <w:rPr>
          <w:b/>
          <w:lang w:val="es-ES_tradnl"/>
        </w:rPr>
        <w:t>Visto:</w:t>
      </w:r>
    </w:p>
    <w:p w14:paraId="306ECFD1" w14:textId="77777777" w:rsidR="00211489" w:rsidRPr="00211489" w:rsidRDefault="00211489" w:rsidP="00211489">
      <w:pPr>
        <w:spacing w:line="360" w:lineRule="auto"/>
        <w:ind w:firstLine="708"/>
        <w:jc w:val="both"/>
        <w:rPr>
          <w:rFonts w:eastAsia="Verdana"/>
          <w:lang w:val="es-AR"/>
        </w:rPr>
      </w:pPr>
      <w:r w:rsidRPr="00211489">
        <w:rPr>
          <w:rFonts w:eastAsia="Verdana"/>
          <w:lang w:val="es-AR"/>
        </w:rPr>
        <w:t>La Comunicación N° 4066 aprobada oportunamente por este Honorable Concejo Deliberante, mediante la cual se solicitó a las autoridades competentes la revisión de las tarifas aplicadas en el Sistema Vial Integrado del Atlántico y la adopción de medidas tendientes a contemplar la situación particular de los usuarios y sectores productivos de nuestra ciudad;</w:t>
      </w:r>
    </w:p>
    <w:p w14:paraId="26274A16" w14:textId="77777777" w:rsidR="00211489" w:rsidRPr="00211489" w:rsidRDefault="00211489" w:rsidP="00211489">
      <w:pPr>
        <w:spacing w:line="360" w:lineRule="auto"/>
        <w:jc w:val="both"/>
        <w:rPr>
          <w:rFonts w:eastAsia="Verdana"/>
          <w:lang w:val="es-AR"/>
        </w:rPr>
      </w:pPr>
      <w:r w:rsidRPr="00211489">
        <w:rPr>
          <w:rFonts w:eastAsia="Verdana"/>
          <w:lang w:val="es-AR"/>
        </w:rPr>
        <w:t>La respuesta remitida por Autopistas de Buenos Aires S.A. (AUBASA) ingresada bajo Nota de Entrada N° 108; y,</w:t>
      </w:r>
    </w:p>
    <w:p w14:paraId="2E928076" w14:textId="77777777" w:rsidR="00473C60" w:rsidRPr="00A3193B" w:rsidRDefault="00473C60" w:rsidP="00211489">
      <w:pPr>
        <w:spacing w:line="360" w:lineRule="auto"/>
        <w:jc w:val="both"/>
        <w:rPr>
          <w:rFonts w:eastAsia="Verdana"/>
          <w:lang w:val="es-AR"/>
        </w:rPr>
      </w:pPr>
    </w:p>
    <w:p w14:paraId="4556F1A1" w14:textId="7717781B" w:rsidR="00473C60" w:rsidRPr="00A3193B" w:rsidRDefault="00473C60" w:rsidP="00211489">
      <w:pPr>
        <w:spacing w:line="360" w:lineRule="auto"/>
        <w:jc w:val="both"/>
        <w:rPr>
          <w:rFonts w:eastAsia="Verdana"/>
          <w:b/>
          <w:bCs/>
          <w:lang w:val="es-AR"/>
        </w:rPr>
      </w:pPr>
      <w:r w:rsidRPr="00A3193B">
        <w:rPr>
          <w:rFonts w:eastAsia="Verdana"/>
          <w:b/>
          <w:bCs/>
          <w:lang w:val="es-AR"/>
        </w:rPr>
        <w:t xml:space="preserve">Considerando: </w:t>
      </w:r>
    </w:p>
    <w:p w14:paraId="3CAC6D40" w14:textId="77777777" w:rsidR="00211489" w:rsidRPr="00211489" w:rsidRDefault="00211489" w:rsidP="00211489">
      <w:pPr>
        <w:pStyle w:val="isselectedend"/>
        <w:spacing w:line="360" w:lineRule="auto"/>
        <w:ind w:firstLine="708"/>
        <w:jc w:val="both"/>
        <w:rPr>
          <w:lang w:val="es-AR"/>
        </w:rPr>
      </w:pPr>
      <w:r w:rsidRPr="00211489">
        <w:rPr>
          <w:lang w:val="es-AR"/>
        </w:rPr>
        <w:t>Que mediante la Comunicación N° 4066 este Honorable Concejo Deliberante expresó su preocupación por el impacto que generan los incrementos tarifarios de los peajes del Sistema Vial Integrado del Atlántico sobre los vecinos, transportistas, prestadores de servicios y sectores productivos de Chascomús;</w:t>
      </w:r>
    </w:p>
    <w:p w14:paraId="3DE7F7E2" w14:textId="77777777" w:rsidR="00211489" w:rsidRPr="00211489" w:rsidRDefault="00211489" w:rsidP="00211489">
      <w:pPr>
        <w:pStyle w:val="isselectedend"/>
        <w:spacing w:line="360" w:lineRule="auto"/>
        <w:ind w:firstLine="708"/>
        <w:jc w:val="both"/>
        <w:rPr>
          <w:lang w:val="es-AR"/>
        </w:rPr>
      </w:pPr>
      <w:r w:rsidRPr="00211489">
        <w:rPr>
          <w:lang w:val="es-AR"/>
        </w:rPr>
        <w:lastRenderedPageBreak/>
        <w:t>Que la cuestión planteada adquiere especial relevancia debido a la ubicación estratégica de nuestra ciudad sobre la traza de la Ruta Provincial N° 2, resultando directamente alcanzada por las condiciones económicas y tarifarias aplicadas al corredor vial;</w:t>
      </w:r>
    </w:p>
    <w:p w14:paraId="071D6575" w14:textId="5A10A3F3" w:rsidR="00211489" w:rsidRPr="00211489" w:rsidRDefault="00211489" w:rsidP="00211489">
      <w:pPr>
        <w:pStyle w:val="isselectedend"/>
        <w:spacing w:line="360" w:lineRule="auto"/>
        <w:ind w:firstLine="708"/>
        <w:jc w:val="both"/>
        <w:rPr>
          <w:lang w:val="es-AR"/>
        </w:rPr>
      </w:pPr>
      <w:r>
        <w:rPr>
          <w:lang w:val="es-AR"/>
        </w:rPr>
        <w:t xml:space="preserve">Que el </w:t>
      </w:r>
      <w:r w:rsidRPr="00211489">
        <w:rPr>
          <w:lang w:val="es-AR"/>
        </w:rPr>
        <w:t xml:space="preserve"> incremento de las tarifas de peaje autorizado por la Resolución N° 185/2026 del Ministerio de Infraestructura y Servicios Públicos de la Provincia de Buenos Aires profundizó la preocupación existente en nuestra comunidad;</w:t>
      </w:r>
    </w:p>
    <w:p w14:paraId="0DC9F081" w14:textId="77777777" w:rsidR="00211489" w:rsidRPr="00211489" w:rsidRDefault="00211489" w:rsidP="00211489">
      <w:pPr>
        <w:pStyle w:val="isselectedend"/>
        <w:spacing w:line="360" w:lineRule="auto"/>
        <w:ind w:firstLine="708"/>
        <w:jc w:val="both"/>
        <w:rPr>
          <w:lang w:val="es-AR"/>
        </w:rPr>
      </w:pPr>
      <w:r w:rsidRPr="00211489">
        <w:rPr>
          <w:lang w:val="es-AR"/>
        </w:rPr>
        <w:t>Que dicho aumento impacta de manera directa en el transporte de pasajeros, el transporte de cargas, la logística comercial y productiva, así como también en quienes deben trasladarse diariamente por motivos laborales, educativos, sanitarios o familiares;</w:t>
      </w:r>
    </w:p>
    <w:p w14:paraId="171C44C8" w14:textId="77777777" w:rsidR="00211489" w:rsidRPr="00211489" w:rsidRDefault="00211489" w:rsidP="00211489">
      <w:pPr>
        <w:pStyle w:val="isselectedend"/>
        <w:spacing w:line="360" w:lineRule="auto"/>
        <w:ind w:firstLine="708"/>
        <w:jc w:val="both"/>
        <w:rPr>
          <w:lang w:val="es-AR"/>
        </w:rPr>
      </w:pPr>
      <w:r w:rsidRPr="00211489">
        <w:rPr>
          <w:lang w:val="es-AR"/>
        </w:rPr>
        <w:t>Que conforme surge de la respuesta efectuada por Autopistas de Buenos Aires S.A. (AUBASA), la empresa ha dado tratamiento a la presentación efectuada por este Cuerpo, informando aspectos vinculados al régimen tarifario vigente y a las condiciones de prestación del servicio;</w:t>
      </w:r>
    </w:p>
    <w:p w14:paraId="32875DCF" w14:textId="77777777" w:rsidR="00211489" w:rsidRPr="00211489" w:rsidRDefault="00211489" w:rsidP="00211489">
      <w:pPr>
        <w:pStyle w:val="isselectedend"/>
        <w:spacing w:line="360" w:lineRule="auto"/>
        <w:ind w:firstLine="708"/>
        <w:jc w:val="both"/>
        <w:rPr>
          <w:lang w:val="es-AR"/>
        </w:rPr>
      </w:pPr>
      <w:r w:rsidRPr="00211489">
        <w:rPr>
          <w:lang w:val="es-AR"/>
        </w:rPr>
        <w:t>Que sin perjuicio de ello, resulta necesario que la autoridad provincial competente revise integralmente las condiciones establecidas en el contrato de concesión, el esquema tarifario vigente y su impacto territorial, atendiendo las particularidades de las localidades directamente afectadas;</w:t>
      </w:r>
    </w:p>
    <w:p w14:paraId="0E26AE09" w14:textId="77777777" w:rsidR="00211489" w:rsidRPr="00211489" w:rsidRDefault="00211489" w:rsidP="00211489">
      <w:pPr>
        <w:pStyle w:val="isselectedend"/>
        <w:spacing w:line="360" w:lineRule="auto"/>
        <w:ind w:firstLine="708"/>
        <w:jc w:val="both"/>
        <w:rPr>
          <w:lang w:val="es-AR"/>
        </w:rPr>
      </w:pPr>
      <w:r w:rsidRPr="00211489">
        <w:rPr>
          <w:lang w:val="es-AR"/>
        </w:rPr>
        <w:t>Que corresponde considerar que el Sistema Vial Integrado del Atlántico no solo debe garantizar la sustentabilidad del servicio concesionado, sino también contemplar criterios de equidad, accesibilidad y razonabilidad tarifaria;</w:t>
      </w:r>
    </w:p>
    <w:p w14:paraId="7CEF4EF5" w14:textId="77777777" w:rsidR="00211489" w:rsidRPr="00211489" w:rsidRDefault="00211489" w:rsidP="00211489">
      <w:pPr>
        <w:pStyle w:val="isselectedend"/>
        <w:spacing w:line="360" w:lineRule="auto"/>
        <w:ind w:firstLine="708"/>
        <w:jc w:val="both"/>
        <w:rPr>
          <w:lang w:val="es-AR"/>
        </w:rPr>
      </w:pPr>
      <w:r w:rsidRPr="00211489">
        <w:rPr>
          <w:lang w:val="es-AR"/>
        </w:rPr>
        <w:t>Que el incremento de los costos de circulación por peajes genera consecuencias económicas que exceden al usuario individual, trasladándose al precio final de bienes, servicios y actividades productivas;</w:t>
      </w:r>
    </w:p>
    <w:p w14:paraId="03B4F5FC" w14:textId="77777777" w:rsidR="00211489" w:rsidRDefault="00211489" w:rsidP="00211489">
      <w:pPr>
        <w:pStyle w:val="NormalWeb"/>
        <w:spacing w:line="360" w:lineRule="auto"/>
        <w:ind w:firstLine="708"/>
        <w:jc w:val="both"/>
      </w:pPr>
      <w:r>
        <w:t xml:space="preserve">Que en virtud de las competencias propias del Ministerio de Infraestructura y Servicios Públicos de la Provincia de Buenos Aires y de la Dirección de Vialidad de la Provincia de </w:t>
      </w:r>
      <w:r>
        <w:lastRenderedPageBreak/>
        <w:t>Buenos Aires como autoridades vinculadas al control, regulación y planificación vial provincial, corresponde requerir la revisión de la situación planteada;</w:t>
      </w:r>
    </w:p>
    <w:p w14:paraId="5D676692" w14:textId="464FCC48" w:rsidR="000A3449" w:rsidRPr="00A3193B" w:rsidRDefault="00473C60" w:rsidP="00211489">
      <w:pPr>
        <w:spacing w:line="360" w:lineRule="auto"/>
        <w:jc w:val="both"/>
        <w:rPr>
          <w:lang w:val="es-ES_tradnl"/>
        </w:rPr>
      </w:pPr>
      <w:r w:rsidRPr="00A3193B">
        <w:rPr>
          <w:rFonts w:eastAsia="Verdana"/>
          <w:lang w:val="es-AR"/>
        </w:rPr>
        <w:tab/>
      </w:r>
      <w:r w:rsidR="001E7BBB" w:rsidRPr="00A3193B">
        <w:rPr>
          <w:rFonts w:eastAsia="Verdana"/>
        </w:rPr>
        <w:t xml:space="preserve">Por ello, </w:t>
      </w:r>
      <w:r w:rsidR="002D7D73" w:rsidRPr="00A3193B">
        <w:rPr>
          <w:rFonts w:eastAsia="Verdana"/>
          <w:b/>
          <w:bCs/>
        </w:rPr>
        <w:t xml:space="preserve">los </w:t>
      </w:r>
      <w:r w:rsidR="00C33164" w:rsidRPr="00A3193B">
        <w:rPr>
          <w:rFonts w:eastAsia="Verdana"/>
          <w:b/>
          <w:bCs/>
        </w:rPr>
        <w:t>B</w:t>
      </w:r>
      <w:r w:rsidR="002D7D73" w:rsidRPr="00A3193B">
        <w:rPr>
          <w:rFonts w:eastAsia="Verdana"/>
          <w:b/>
          <w:bCs/>
        </w:rPr>
        <w:t>loques</w:t>
      </w:r>
      <w:r w:rsidR="001E7BBB" w:rsidRPr="00A3193B">
        <w:rPr>
          <w:rFonts w:eastAsia="Verdana"/>
          <w:b/>
          <w:bCs/>
        </w:rPr>
        <w:t xml:space="preserve"> </w:t>
      </w:r>
      <w:r w:rsidR="002E4449" w:rsidRPr="00A3193B">
        <w:rPr>
          <w:rFonts w:eastAsia="Verdana"/>
          <w:b/>
          <w:bCs/>
        </w:rPr>
        <w:t>POTENCIA</w:t>
      </w:r>
      <w:r w:rsidR="00C33164" w:rsidRPr="00A3193B">
        <w:rPr>
          <w:rFonts w:eastAsia="Verdana"/>
          <w:b/>
          <w:bCs/>
        </w:rPr>
        <w:t>,</w:t>
      </w:r>
      <w:r w:rsidR="00AE2300" w:rsidRPr="00A3193B">
        <w:rPr>
          <w:rFonts w:eastAsia="Verdana"/>
          <w:b/>
          <w:bCs/>
        </w:rPr>
        <w:t xml:space="preserve"> </w:t>
      </w:r>
      <w:r w:rsidR="00C33164" w:rsidRPr="00A3193B">
        <w:rPr>
          <w:rFonts w:eastAsia="Verdana"/>
          <w:b/>
          <w:bCs/>
        </w:rPr>
        <w:t xml:space="preserve">y GEN </w:t>
      </w:r>
      <w:r w:rsidR="001E7BBB" w:rsidRPr="00A3193B">
        <w:rPr>
          <w:rFonts w:eastAsia="Verdana"/>
        </w:rPr>
        <w:t>en atribución a sus facultades que le confiere la Ley Orgánica de las Municipalidades, propone</w:t>
      </w:r>
      <w:r w:rsidR="00631CFE" w:rsidRPr="00A3193B">
        <w:rPr>
          <w:rFonts w:eastAsia="Verdana"/>
        </w:rPr>
        <w:t>n</w:t>
      </w:r>
      <w:r w:rsidR="001E7BBB" w:rsidRPr="00A3193B">
        <w:rPr>
          <w:rFonts w:eastAsia="Verdana"/>
        </w:rPr>
        <w:t xml:space="preserve"> </w:t>
      </w:r>
      <w:r w:rsidR="009F536A" w:rsidRPr="00A3193B">
        <w:rPr>
          <w:rFonts w:eastAsia="Verdana"/>
        </w:rPr>
        <w:t>el</w:t>
      </w:r>
      <w:r w:rsidR="001E7BBB" w:rsidRPr="00A3193B">
        <w:rPr>
          <w:rFonts w:eastAsia="Verdana"/>
        </w:rPr>
        <w:t xml:space="preserve"> siguiente:</w:t>
      </w:r>
    </w:p>
    <w:p w14:paraId="62D6E08E" w14:textId="77777777" w:rsidR="00A53955" w:rsidRPr="00A3193B" w:rsidRDefault="00A53955" w:rsidP="00211489">
      <w:pPr>
        <w:spacing w:line="360" w:lineRule="auto"/>
        <w:jc w:val="both"/>
        <w:rPr>
          <w:rFonts w:eastAsia="Verdana"/>
        </w:rPr>
      </w:pPr>
    </w:p>
    <w:p w14:paraId="6871888A" w14:textId="46F2F893" w:rsidR="00A3193B" w:rsidRPr="00A3193B" w:rsidRDefault="00A97D8A" w:rsidP="00211489">
      <w:pPr>
        <w:spacing w:line="360" w:lineRule="auto"/>
        <w:jc w:val="center"/>
        <w:rPr>
          <w:b/>
          <w:bCs/>
          <w:u w:val="single"/>
        </w:rPr>
      </w:pPr>
      <w:r w:rsidRPr="00A3193B">
        <w:rPr>
          <w:b/>
          <w:bCs/>
          <w:u w:val="single"/>
        </w:rPr>
        <w:t xml:space="preserve">PROYECTO DE </w:t>
      </w:r>
      <w:r w:rsidR="00C33164" w:rsidRPr="00A3193B">
        <w:rPr>
          <w:b/>
          <w:bCs/>
          <w:u w:val="single"/>
        </w:rPr>
        <w:t>COMUNICACIÓN</w:t>
      </w:r>
      <w:r w:rsidRPr="00A3193B">
        <w:rPr>
          <w:b/>
          <w:bCs/>
          <w:u w:val="single"/>
        </w:rPr>
        <w:t>:</w:t>
      </w:r>
    </w:p>
    <w:p w14:paraId="54FAF67F" w14:textId="0E21C750" w:rsidR="00211489" w:rsidRPr="00211489" w:rsidRDefault="00211489" w:rsidP="00211489">
      <w:pPr>
        <w:spacing w:before="100" w:beforeAutospacing="1" w:after="100" w:afterAutospacing="1" w:line="360" w:lineRule="auto"/>
        <w:jc w:val="both"/>
        <w:rPr>
          <w:lang w:val="es-AR" w:eastAsia="en-US"/>
        </w:rPr>
      </w:pPr>
      <w:r w:rsidRPr="00211489">
        <w:rPr>
          <w:b/>
          <w:bCs/>
          <w:lang w:val="es-AR" w:eastAsia="en-US"/>
        </w:rPr>
        <w:t>ARTÍCULO 1°:</w:t>
      </w:r>
      <w:r>
        <w:rPr>
          <w:lang w:val="es-AR" w:eastAsia="en-US"/>
        </w:rPr>
        <w:t xml:space="preserve"> Solicita</w:t>
      </w:r>
      <w:r w:rsidRPr="00211489">
        <w:rPr>
          <w:lang w:val="es-AR" w:eastAsia="en-US"/>
        </w:rPr>
        <w:t xml:space="preserve"> al Ministerio de Infraestructura y Servicios Públicos de la Provincia de Buenos Aires y a la Dirección de Vialidad de la Provincia de Buenos Aires, en su carácter de autoridades competentes, </w:t>
      </w:r>
      <w:r>
        <w:rPr>
          <w:lang w:val="es-AR" w:eastAsia="en-US"/>
        </w:rPr>
        <w:t>a los fines de la revisión d</w:t>
      </w:r>
      <w:r w:rsidRPr="00211489">
        <w:rPr>
          <w:lang w:val="es-AR" w:eastAsia="en-US"/>
        </w:rPr>
        <w:t>el contrato de concesión vigente con Autopistas de Buenos Aires S.A. (AUBASA), particularmente en lo referido al esquema tarifario aplicable en el Sistema Vial Integrado del Atlántico.</w:t>
      </w:r>
    </w:p>
    <w:p w14:paraId="3ACF3F4D" w14:textId="77777777" w:rsidR="00211489" w:rsidRPr="00211489" w:rsidRDefault="00211489" w:rsidP="00211489">
      <w:pPr>
        <w:spacing w:before="100" w:beforeAutospacing="1" w:after="100" w:afterAutospacing="1" w:line="360" w:lineRule="auto"/>
        <w:jc w:val="both"/>
        <w:rPr>
          <w:lang w:val="es-AR" w:eastAsia="en-US"/>
        </w:rPr>
      </w:pPr>
      <w:r w:rsidRPr="00211489">
        <w:rPr>
          <w:b/>
          <w:bCs/>
          <w:lang w:val="es-AR" w:eastAsia="en-US"/>
        </w:rPr>
        <w:t>ARTÍCULO 2°:</w:t>
      </w:r>
      <w:r w:rsidRPr="00211489">
        <w:rPr>
          <w:lang w:val="es-AR" w:eastAsia="en-US"/>
        </w:rPr>
        <w:t xml:space="preserve"> Solicitar a los organismos provinciales mencionados que evalúen la implementación de mecanismos que contemplen la situación particular de las localidades directamente afectadas por las tarifas de peaje, especialmente aquellas ubicadas sobre la traza de la Ruta Provincial N° 2, como la ciudad de Chascomús.</w:t>
      </w:r>
    </w:p>
    <w:p w14:paraId="3BBC4CA8" w14:textId="27212738" w:rsidR="00211489" w:rsidRPr="00211489" w:rsidRDefault="00211489" w:rsidP="00211489">
      <w:pPr>
        <w:spacing w:before="100" w:beforeAutospacing="1" w:after="100" w:afterAutospacing="1" w:line="360" w:lineRule="auto"/>
        <w:jc w:val="both"/>
        <w:rPr>
          <w:lang w:val="es-AR" w:eastAsia="en-US"/>
        </w:rPr>
      </w:pPr>
      <w:r w:rsidRPr="00211489">
        <w:rPr>
          <w:b/>
          <w:bCs/>
          <w:lang w:val="es-AR" w:eastAsia="en-US"/>
        </w:rPr>
        <w:t>ARTÍCULO 3°:</w:t>
      </w:r>
      <w:r>
        <w:rPr>
          <w:lang w:val="es-AR" w:eastAsia="en-US"/>
        </w:rPr>
        <w:t xml:space="preserve"> Requiérase</w:t>
      </w:r>
      <w:r w:rsidRPr="00211489">
        <w:rPr>
          <w:lang w:val="es-AR" w:eastAsia="en-US"/>
        </w:rPr>
        <w:t xml:space="preserve"> que se consideren alternativas tendientes a morigerar el impacto económico de los peajes sobre usuarios frecuentes, transportistas, prestadores de servicios y actividades productivas locales, mediante esquemas diferenciales, beneficios o medidas compensatorias que resulten aplicables.</w:t>
      </w:r>
    </w:p>
    <w:p w14:paraId="41D5A126" w14:textId="6A754BFE" w:rsidR="00211489" w:rsidRPr="00211489" w:rsidRDefault="00211489" w:rsidP="00211489">
      <w:pPr>
        <w:spacing w:before="100" w:beforeAutospacing="1" w:after="100" w:afterAutospacing="1" w:line="360" w:lineRule="auto"/>
        <w:jc w:val="both"/>
        <w:rPr>
          <w:lang w:val="es-AR" w:eastAsia="en-US"/>
        </w:rPr>
      </w:pPr>
      <w:r w:rsidRPr="00211489">
        <w:rPr>
          <w:b/>
          <w:bCs/>
          <w:lang w:val="es-AR" w:eastAsia="en-US"/>
        </w:rPr>
        <w:t>ARTÍCULO 4°:</w:t>
      </w:r>
      <w:r>
        <w:rPr>
          <w:lang w:val="es-AR" w:eastAsia="en-US"/>
        </w:rPr>
        <w:t xml:space="preserve"> Solicita</w:t>
      </w:r>
      <w:r w:rsidRPr="00211489">
        <w:rPr>
          <w:lang w:val="es-AR" w:eastAsia="en-US"/>
        </w:rPr>
        <w:t>, en el marco del análisis del contrato de concesión y la política tarifaria vigente, se tengan especialmente en cuenta los principios de razonabilidad, proporcionalidad y accesibilidad que deben regir la prestación de servicios públicos esenciales.</w:t>
      </w:r>
    </w:p>
    <w:p w14:paraId="3B93F9A9" w14:textId="77777777" w:rsidR="00211489" w:rsidRPr="00211489" w:rsidRDefault="00211489" w:rsidP="00211489">
      <w:pPr>
        <w:spacing w:before="100" w:beforeAutospacing="1" w:after="100" w:afterAutospacing="1" w:line="360" w:lineRule="auto"/>
        <w:jc w:val="both"/>
        <w:rPr>
          <w:lang w:val="es-AR" w:eastAsia="en-US"/>
        </w:rPr>
      </w:pPr>
      <w:r w:rsidRPr="00211489">
        <w:rPr>
          <w:b/>
          <w:bCs/>
          <w:lang w:val="es-AR" w:eastAsia="en-US"/>
        </w:rPr>
        <w:t>ARTÍCULO 5°:</w:t>
      </w:r>
      <w:r w:rsidRPr="00211489">
        <w:rPr>
          <w:lang w:val="es-AR" w:eastAsia="en-US"/>
        </w:rPr>
        <w:t xml:space="preserve"> Remítase copia de la presente Comunicación al Ministerio de Infraestructura y Servicios Públicos de la Provincia de Buenos Aires, a la Dirección de Vialidad de la Provincia de Buenos Aires y a Autopistas de Buenos Aires S.A. (AUBASA).</w:t>
      </w:r>
    </w:p>
    <w:p w14:paraId="36DD8D7B" w14:textId="77777777" w:rsidR="00211489" w:rsidRPr="00211489" w:rsidRDefault="00211489" w:rsidP="00211489">
      <w:pPr>
        <w:spacing w:before="100" w:beforeAutospacing="1" w:after="100" w:afterAutospacing="1" w:line="360" w:lineRule="auto"/>
        <w:jc w:val="both"/>
        <w:rPr>
          <w:lang w:val="en-US" w:eastAsia="en-US"/>
        </w:rPr>
      </w:pPr>
      <w:r w:rsidRPr="00211489">
        <w:rPr>
          <w:b/>
          <w:bCs/>
          <w:lang w:val="en-US" w:eastAsia="en-US"/>
        </w:rPr>
        <w:lastRenderedPageBreak/>
        <w:t>ARTÍCULO 6°:</w:t>
      </w:r>
      <w:r w:rsidRPr="00211489">
        <w:rPr>
          <w:lang w:val="en-US" w:eastAsia="en-US"/>
        </w:rPr>
        <w:t xml:space="preserve"> De forma.</w:t>
      </w:r>
    </w:p>
    <w:p w14:paraId="7863433E" w14:textId="77777777" w:rsidR="00C1218D" w:rsidRPr="00A3193B" w:rsidRDefault="00C1218D" w:rsidP="00211489">
      <w:pPr>
        <w:spacing w:line="360" w:lineRule="auto"/>
        <w:ind w:firstLine="708"/>
        <w:jc w:val="both"/>
      </w:pPr>
    </w:p>
    <w:sectPr w:rsidR="00C1218D" w:rsidRPr="00A3193B" w:rsidSect="003D5B05">
      <w:headerReference w:type="even" r:id="rId7"/>
      <w:headerReference w:type="default" r:id="rId8"/>
      <w:footerReference w:type="even" r:id="rId9"/>
      <w:footerReference w:type="default" r:id="rId10"/>
      <w:pgSz w:w="11907" w:h="16839"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D0BA5" w14:textId="77777777" w:rsidR="00635761" w:rsidRDefault="00635761">
      <w:r>
        <w:separator/>
      </w:r>
    </w:p>
  </w:endnote>
  <w:endnote w:type="continuationSeparator" w:id="0">
    <w:p w14:paraId="19951C05" w14:textId="77777777" w:rsidR="00635761" w:rsidRDefault="00635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67D54" w14:textId="77777777" w:rsidR="00B111D8" w:rsidRDefault="003663E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01B2EE7D" w14:textId="77777777" w:rsidR="00B111D8" w:rsidRDefault="0063576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584858"/>
      <w:docPartObj>
        <w:docPartGallery w:val="Page Numbers (Bottom of Page)"/>
        <w:docPartUnique/>
      </w:docPartObj>
    </w:sdtPr>
    <w:sdtEndPr/>
    <w:sdtContent>
      <w:p w14:paraId="212F097F" w14:textId="7D1B6924" w:rsidR="00933AF1" w:rsidRDefault="003663E3">
        <w:pPr>
          <w:pStyle w:val="Piedepgina"/>
          <w:jc w:val="right"/>
        </w:pPr>
        <w:r>
          <w:rPr>
            <w:noProof/>
          </w:rPr>
          <w:fldChar w:fldCharType="begin"/>
        </w:r>
        <w:r>
          <w:rPr>
            <w:noProof/>
          </w:rPr>
          <w:instrText xml:space="preserve"> PAGE   \* MERGEFORMAT </w:instrText>
        </w:r>
        <w:r>
          <w:rPr>
            <w:noProof/>
          </w:rPr>
          <w:fldChar w:fldCharType="separate"/>
        </w:r>
        <w:r w:rsidR="00A631CA">
          <w:rPr>
            <w:noProof/>
          </w:rPr>
          <w:t>2</w:t>
        </w:r>
        <w:r>
          <w:rPr>
            <w:noProof/>
          </w:rPr>
          <w:fldChar w:fldCharType="end"/>
        </w:r>
      </w:p>
    </w:sdtContent>
  </w:sdt>
  <w:p w14:paraId="248C0290" w14:textId="77777777" w:rsidR="00B111D8" w:rsidRDefault="0063576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5424B" w14:textId="77777777" w:rsidR="00635761" w:rsidRDefault="00635761">
      <w:r>
        <w:separator/>
      </w:r>
    </w:p>
  </w:footnote>
  <w:footnote w:type="continuationSeparator" w:id="0">
    <w:p w14:paraId="54171B12" w14:textId="77777777" w:rsidR="00635761" w:rsidRDefault="006357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E666F" w14:textId="77777777" w:rsidR="00EA7F7F" w:rsidRDefault="003663E3" w:rsidP="00EA7F7F">
    <w:pPr>
      <w:jc w:val="center"/>
      <w:rPr>
        <w:color w:val="000000"/>
        <w:sz w:val="22"/>
        <w:szCs w:val="22"/>
      </w:rPr>
    </w:pPr>
    <w:r>
      <w:rPr>
        <w:noProof/>
        <w:color w:val="000000"/>
        <w:sz w:val="22"/>
        <w:szCs w:val="22"/>
        <w:lang w:val="en-US" w:eastAsia="en-US"/>
      </w:rPr>
      <w:drawing>
        <wp:inline distT="0" distB="0" distL="0" distR="0" wp14:anchorId="20B43D4A" wp14:editId="3D9FF60E">
          <wp:extent cx="693420" cy="602615"/>
          <wp:effectExtent l="19050" t="0" r="0" b="0"/>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50AC5B68" w14:textId="77777777" w:rsidR="00EA7F7F" w:rsidRDefault="003663E3" w:rsidP="00EA7F7F">
    <w:pPr>
      <w:keepNext/>
      <w:jc w:val="center"/>
      <w:outlineLvl w:val="0"/>
      <w:rPr>
        <w:rFonts w:ascii="Garamond" w:hAnsi="Garamond" w:cs="Arial"/>
        <w:b/>
        <w:bCs/>
        <w:color w:val="000000"/>
        <w:sz w:val="22"/>
        <w:szCs w:val="22"/>
      </w:rPr>
    </w:pPr>
    <w:r>
      <w:rPr>
        <w:rFonts w:ascii="Garamond" w:hAnsi="Garamond" w:cs="Arial"/>
        <w:b/>
        <w:bCs/>
        <w:color w:val="000000"/>
        <w:sz w:val="22"/>
        <w:szCs w:val="22"/>
      </w:rPr>
      <w:t>Honorable Concejo Deliberante</w:t>
    </w:r>
  </w:p>
  <w:p w14:paraId="7F3B8FA0" w14:textId="77777777" w:rsidR="00EA7F7F" w:rsidRDefault="003663E3" w:rsidP="00EA7F7F">
    <w:pPr>
      <w:keepNext/>
      <w:jc w:val="center"/>
      <w:outlineLvl w:val="1"/>
      <w:rPr>
        <w:rFonts w:ascii="Garamond" w:hAnsi="Garamond" w:cs="Arial"/>
        <w:b/>
        <w:bCs/>
        <w:color w:val="000000"/>
        <w:sz w:val="22"/>
        <w:szCs w:val="22"/>
      </w:rPr>
    </w:pPr>
    <w:r>
      <w:rPr>
        <w:rFonts w:ascii="Garamond" w:hAnsi="Garamond" w:cs="Arial"/>
        <w:b/>
        <w:bCs/>
        <w:color w:val="000000"/>
        <w:sz w:val="22"/>
        <w:szCs w:val="22"/>
      </w:rPr>
      <w:t>Mitre 38    -    Chascomús</w:t>
    </w:r>
  </w:p>
  <w:p w14:paraId="2B01EE14" w14:textId="77777777" w:rsidR="00EA7F7F" w:rsidRDefault="003663E3" w:rsidP="00EA7F7F">
    <w:pPr>
      <w:jc w:val="center"/>
      <w:rPr>
        <w:rFonts w:ascii="Arial Black" w:hAnsi="Arial Black"/>
        <w:sz w:val="22"/>
        <w:szCs w:val="22"/>
      </w:rPr>
    </w:pPr>
    <w:r w:rsidRPr="3AA98127">
      <w:rPr>
        <w:rFonts w:ascii="Arial Black" w:hAnsi="Arial Black"/>
        <w:sz w:val="22"/>
        <w:szCs w:val="22"/>
      </w:rPr>
      <w:t>BLOQUE UCR Y CAMBIEMOS CHASCOMUS</w:t>
    </w:r>
  </w:p>
  <w:p w14:paraId="04173FF9" w14:textId="77777777" w:rsidR="00EA7F7F" w:rsidRDefault="003663E3" w:rsidP="00EA7F7F">
    <w:pPr>
      <w:pStyle w:val="Encabezado"/>
      <w:rPr>
        <w:b/>
        <w:bCs/>
      </w:rPr>
    </w:pPr>
    <w:r w:rsidRPr="3AA98127">
      <w:rPr>
        <w:b/>
        <w:bCs/>
      </w:rPr>
      <w:t>“Año 2022 Las Malvinas son Argentinas. 40 años, Soberanía, Homenaje y Respeto”</w:t>
    </w:r>
  </w:p>
  <w:p w14:paraId="0AFDEA9C" w14:textId="77777777" w:rsidR="00CC377E" w:rsidRDefault="00635761">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8962A" w14:textId="77777777" w:rsidR="00647273" w:rsidRPr="00BF7DC9" w:rsidRDefault="00647273" w:rsidP="00647273">
    <w:pPr>
      <w:jc w:val="center"/>
      <w:rPr>
        <w:rFonts w:ascii="Footlight MT Light" w:hAnsi="Footlight MT Light"/>
        <w:color w:val="000000"/>
      </w:rPr>
    </w:pPr>
    <w:r w:rsidRPr="00BF7DC9">
      <w:rPr>
        <w:rFonts w:ascii="Footlight MT Light" w:hAnsi="Footlight MT Light"/>
        <w:noProof/>
        <w:color w:val="000000"/>
        <w:lang w:val="en-US" w:eastAsia="en-US"/>
      </w:rPr>
      <w:drawing>
        <wp:inline distT="0" distB="0" distL="0" distR="0" wp14:anchorId="3CAF5D70" wp14:editId="2EA0702C">
          <wp:extent cx="694055" cy="605790"/>
          <wp:effectExtent l="0" t="0" r="0" b="0"/>
          <wp:docPr id="3" name="Imagen 3" descr="Escudo Chascomú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scudo Chascomús"/>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055" cy="605790"/>
                  </a:xfrm>
                  <a:prstGeom prst="rect">
                    <a:avLst/>
                  </a:prstGeom>
                  <a:noFill/>
                  <a:ln>
                    <a:noFill/>
                  </a:ln>
                </pic:spPr>
              </pic:pic>
            </a:graphicData>
          </a:graphic>
        </wp:inline>
      </w:drawing>
    </w:r>
  </w:p>
  <w:p w14:paraId="1625D035" w14:textId="77777777" w:rsidR="00647273" w:rsidRPr="00B86158" w:rsidRDefault="00647273" w:rsidP="00647273">
    <w:pPr>
      <w:keepNext/>
      <w:jc w:val="center"/>
      <w:outlineLvl w:val="0"/>
      <w:rPr>
        <w:b/>
        <w:bCs/>
        <w:color w:val="000000"/>
        <w:sz w:val="22"/>
        <w:szCs w:val="22"/>
      </w:rPr>
    </w:pPr>
    <w:r w:rsidRPr="00B86158">
      <w:rPr>
        <w:b/>
        <w:bCs/>
        <w:color w:val="000000"/>
        <w:sz w:val="22"/>
        <w:szCs w:val="22"/>
      </w:rPr>
      <w:t>Honorable Concejo Deliberante</w:t>
    </w:r>
  </w:p>
  <w:p w14:paraId="43B139FA" w14:textId="46EAFFF6" w:rsidR="00647273" w:rsidRDefault="00922CA0" w:rsidP="00647273">
    <w:pPr>
      <w:jc w:val="center"/>
      <w:rPr>
        <w:b/>
        <w:bCs/>
        <w:color w:val="000000"/>
        <w:sz w:val="22"/>
        <w:szCs w:val="22"/>
      </w:rPr>
    </w:pPr>
    <w:r>
      <w:rPr>
        <w:b/>
        <w:bCs/>
        <w:color w:val="000000"/>
        <w:sz w:val="22"/>
        <w:szCs w:val="22"/>
      </w:rPr>
      <w:t>Mitre 38</w:t>
    </w:r>
    <w:r w:rsidR="00647273" w:rsidRPr="00B86158">
      <w:rPr>
        <w:b/>
        <w:bCs/>
        <w:color w:val="000000"/>
        <w:sz w:val="22"/>
        <w:szCs w:val="22"/>
      </w:rPr>
      <w:t xml:space="preserve">   -    Chascomús</w:t>
    </w:r>
  </w:p>
  <w:p w14:paraId="0109F28F" w14:textId="701B9C9F" w:rsidR="00647273" w:rsidRPr="00B86158" w:rsidRDefault="00647273" w:rsidP="00647273">
    <w:pPr>
      <w:jc w:val="center"/>
      <w:rPr>
        <w:b/>
        <w:bCs/>
        <w:color w:val="000000"/>
        <w:sz w:val="22"/>
        <w:szCs w:val="22"/>
      </w:rPr>
    </w:pPr>
    <w:r>
      <w:rPr>
        <w:b/>
        <w:bCs/>
        <w:color w:val="000000"/>
        <w:sz w:val="22"/>
        <w:szCs w:val="22"/>
      </w:rPr>
      <w:t>Bloque</w:t>
    </w:r>
    <w:r w:rsidR="00724ED7">
      <w:rPr>
        <w:b/>
        <w:bCs/>
        <w:color w:val="000000"/>
        <w:sz w:val="22"/>
        <w:szCs w:val="22"/>
      </w:rPr>
      <w:t>s</w:t>
    </w:r>
    <w:r>
      <w:rPr>
        <w:b/>
        <w:bCs/>
        <w:color w:val="000000"/>
        <w:sz w:val="22"/>
        <w:szCs w:val="22"/>
      </w:rPr>
      <w:t xml:space="preserve"> </w:t>
    </w:r>
    <w:r w:rsidR="00724ED7">
      <w:rPr>
        <w:b/>
        <w:bCs/>
        <w:color w:val="000000"/>
        <w:sz w:val="22"/>
        <w:szCs w:val="22"/>
      </w:rPr>
      <w:t>Potencia y</w:t>
    </w:r>
    <w:r w:rsidR="00FC2C9E">
      <w:rPr>
        <w:b/>
        <w:bCs/>
        <w:color w:val="000000"/>
        <w:sz w:val="22"/>
        <w:szCs w:val="22"/>
      </w:rPr>
      <w:t xml:space="preserve"> GEN</w:t>
    </w:r>
  </w:p>
  <w:p w14:paraId="1A9645E5" w14:textId="0DE4F21E" w:rsidR="00896B63" w:rsidRPr="001A1A2B" w:rsidRDefault="00896B63" w:rsidP="00896B63">
    <w:pPr>
      <w:jc w:val="center"/>
      <w:rPr>
        <w:b/>
        <w:sz w:val="20"/>
        <w:szCs w:val="20"/>
      </w:rPr>
    </w:pPr>
    <w:r w:rsidRPr="001A1A2B">
      <w:rPr>
        <w:b/>
        <w:sz w:val="20"/>
        <w:szCs w:val="20"/>
      </w:rPr>
      <w:t>“202</w:t>
    </w:r>
    <w:r w:rsidR="00DA3769">
      <w:rPr>
        <w:b/>
        <w:sz w:val="20"/>
        <w:szCs w:val="20"/>
      </w:rPr>
      <w:t>6</w:t>
    </w:r>
    <w:r w:rsidRPr="001A1A2B">
      <w:rPr>
        <w:b/>
        <w:sz w:val="20"/>
        <w:szCs w:val="20"/>
      </w:rPr>
      <w:t>:</w:t>
    </w:r>
    <w:r w:rsidR="001E4392">
      <w:rPr>
        <w:b/>
        <w:sz w:val="20"/>
        <w:szCs w:val="20"/>
      </w:rPr>
      <w:t xml:space="preserve"> Año del 200° Aniversario de la Escuela Primaria N° 1 Bernardino Rivadavia”</w:t>
    </w:r>
    <w:r>
      <w:rPr>
        <w:b/>
        <w:sz w:val="20"/>
        <w:szCs w:val="20"/>
      </w:rPr>
      <w:t xml:space="preserve"> </w:t>
    </w:r>
  </w:p>
  <w:p w14:paraId="7D1287BB" w14:textId="77777777" w:rsidR="00B111D8" w:rsidRDefault="00635761">
    <w:pPr>
      <w:jc w:val="center"/>
      <w:rPr>
        <w:b/>
        <w:sz w:val="22"/>
        <w:szCs w:val="22"/>
      </w:rPr>
    </w:pPr>
  </w:p>
  <w:p w14:paraId="4AEE11A9" w14:textId="77777777" w:rsidR="00B111D8" w:rsidRDefault="00635761">
    <w:pPr>
      <w:jc w:val="center"/>
      <w:rPr>
        <w:rFonts w:ascii="Garamond" w:hAnsi="Garamond"/>
        <w:b/>
        <w:i/>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5EAA"/>
    <w:multiLevelType w:val="hybridMultilevel"/>
    <w:tmpl w:val="C182392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5861325"/>
    <w:multiLevelType w:val="multilevel"/>
    <w:tmpl w:val="2C32E0E0"/>
    <w:lvl w:ilvl="0">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14E12929"/>
    <w:multiLevelType w:val="hybridMultilevel"/>
    <w:tmpl w:val="D4BCA9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6600BC6"/>
    <w:multiLevelType w:val="hybridMultilevel"/>
    <w:tmpl w:val="5D0C01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03927FF"/>
    <w:multiLevelType w:val="hybridMultilevel"/>
    <w:tmpl w:val="59987A16"/>
    <w:lvl w:ilvl="0" w:tplc="18EC5C6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8427551"/>
    <w:multiLevelType w:val="hybridMultilevel"/>
    <w:tmpl w:val="857E910E"/>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8746D0A"/>
    <w:multiLevelType w:val="hybridMultilevel"/>
    <w:tmpl w:val="9AC04360"/>
    <w:lvl w:ilvl="0" w:tplc="658C1E02">
      <w:start w:val="1"/>
      <w:numFmt w:val="lowerLetter"/>
      <w:lvlText w:val="%1)"/>
      <w:lvlJc w:val="left"/>
      <w:pPr>
        <w:ind w:left="1065" w:hanging="360"/>
      </w:pPr>
      <w:rPr>
        <w:rFonts w:hint="default"/>
      </w:rPr>
    </w:lvl>
    <w:lvl w:ilvl="1" w:tplc="2C0A0019" w:tentative="1">
      <w:start w:val="1"/>
      <w:numFmt w:val="lowerLetter"/>
      <w:lvlText w:val="%2."/>
      <w:lvlJc w:val="left"/>
      <w:pPr>
        <w:ind w:left="1785" w:hanging="360"/>
      </w:pPr>
    </w:lvl>
    <w:lvl w:ilvl="2" w:tplc="2C0A001B" w:tentative="1">
      <w:start w:val="1"/>
      <w:numFmt w:val="lowerRoman"/>
      <w:lvlText w:val="%3."/>
      <w:lvlJc w:val="right"/>
      <w:pPr>
        <w:ind w:left="2505" w:hanging="180"/>
      </w:pPr>
    </w:lvl>
    <w:lvl w:ilvl="3" w:tplc="2C0A000F" w:tentative="1">
      <w:start w:val="1"/>
      <w:numFmt w:val="decimal"/>
      <w:lvlText w:val="%4."/>
      <w:lvlJc w:val="left"/>
      <w:pPr>
        <w:ind w:left="3225" w:hanging="360"/>
      </w:pPr>
    </w:lvl>
    <w:lvl w:ilvl="4" w:tplc="2C0A0019" w:tentative="1">
      <w:start w:val="1"/>
      <w:numFmt w:val="lowerLetter"/>
      <w:lvlText w:val="%5."/>
      <w:lvlJc w:val="left"/>
      <w:pPr>
        <w:ind w:left="3945" w:hanging="360"/>
      </w:pPr>
    </w:lvl>
    <w:lvl w:ilvl="5" w:tplc="2C0A001B" w:tentative="1">
      <w:start w:val="1"/>
      <w:numFmt w:val="lowerRoman"/>
      <w:lvlText w:val="%6."/>
      <w:lvlJc w:val="right"/>
      <w:pPr>
        <w:ind w:left="4665" w:hanging="180"/>
      </w:pPr>
    </w:lvl>
    <w:lvl w:ilvl="6" w:tplc="2C0A000F" w:tentative="1">
      <w:start w:val="1"/>
      <w:numFmt w:val="decimal"/>
      <w:lvlText w:val="%7."/>
      <w:lvlJc w:val="left"/>
      <w:pPr>
        <w:ind w:left="5385" w:hanging="360"/>
      </w:pPr>
    </w:lvl>
    <w:lvl w:ilvl="7" w:tplc="2C0A0019" w:tentative="1">
      <w:start w:val="1"/>
      <w:numFmt w:val="lowerLetter"/>
      <w:lvlText w:val="%8."/>
      <w:lvlJc w:val="left"/>
      <w:pPr>
        <w:ind w:left="6105" w:hanging="360"/>
      </w:pPr>
    </w:lvl>
    <w:lvl w:ilvl="8" w:tplc="2C0A001B" w:tentative="1">
      <w:start w:val="1"/>
      <w:numFmt w:val="lowerRoman"/>
      <w:lvlText w:val="%9."/>
      <w:lvlJc w:val="right"/>
      <w:pPr>
        <w:ind w:left="6825" w:hanging="180"/>
      </w:pPr>
    </w:lvl>
  </w:abstractNum>
  <w:abstractNum w:abstractNumId="7" w15:restartNumberingAfterBreak="0">
    <w:nsid w:val="42A73BD8"/>
    <w:multiLevelType w:val="hybridMultilevel"/>
    <w:tmpl w:val="A276021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43A13ED2"/>
    <w:multiLevelType w:val="hybridMultilevel"/>
    <w:tmpl w:val="58727576"/>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46945799"/>
    <w:multiLevelType w:val="hybridMultilevel"/>
    <w:tmpl w:val="C6961D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953AD5"/>
    <w:multiLevelType w:val="hybridMultilevel"/>
    <w:tmpl w:val="BBF07A3C"/>
    <w:lvl w:ilvl="0" w:tplc="6E5C2DA0">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2CC2D4B"/>
    <w:multiLevelType w:val="multilevel"/>
    <w:tmpl w:val="BA42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5573AA"/>
    <w:multiLevelType w:val="hybridMultilevel"/>
    <w:tmpl w:val="A860DC3A"/>
    <w:lvl w:ilvl="0" w:tplc="794AA7B8">
      <w:start w:val="1"/>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5DCB7612"/>
    <w:multiLevelType w:val="multilevel"/>
    <w:tmpl w:val="CB761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F7548FE"/>
    <w:multiLevelType w:val="hybridMultilevel"/>
    <w:tmpl w:val="DF84694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6EE11E4"/>
    <w:multiLevelType w:val="hybridMultilevel"/>
    <w:tmpl w:val="DEFC23BE"/>
    <w:lvl w:ilvl="0" w:tplc="504A7F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5F6072"/>
    <w:multiLevelType w:val="hybridMultilevel"/>
    <w:tmpl w:val="142416DA"/>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5D8264A"/>
    <w:multiLevelType w:val="hybridMultilevel"/>
    <w:tmpl w:val="905472A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765B4A87"/>
    <w:multiLevelType w:val="multilevel"/>
    <w:tmpl w:val="BC208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8066D3"/>
    <w:multiLevelType w:val="hybridMultilevel"/>
    <w:tmpl w:val="BAF27AA6"/>
    <w:lvl w:ilvl="0" w:tplc="D7740ACE">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5"/>
  </w:num>
  <w:num w:numId="5">
    <w:abstractNumId w:val="14"/>
  </w:num>
  <w:num w:numId="6">
    <w:abstractNumId w:val="6"/>
  </w:num>
  <w:num w:numId="7">
    <w:abstractNumId w:val="0"/>
  </w:num>
  <w:num w:numId="8">
    <w:abstractNumId w:val="2"/>
  </w:num>
  <w:num w:numId="9">
    <w:abstractNumId w:val="16"/>
  </w:num>
  <w:num w:numId="10">
    <w:abstractNumId w:val="15"/>
  </w:num>
  <w:num w:numId="11">
    <w:abstractNumId w:val="12"/>
  </w:num>
  <w:num w:numId="12">
    <w:abstractNumId w:val="10"/>
  </w:num>
  <w:num w:numId="13">
    <w:abstractNumId w:val="7"/>
  </w:num>
  <w:num w:numId="14">
    <w:abstractNumId w:val="8"/>
  </w:num>
  <w:num w:numId="15">
    <w:abstractNumId w:val="17"/>
  </w:num>
  <w:num w:numId="16">
    <w:abstractNumId w:val="19"/>
  </w:num>
  <w:num w:numId="17">
    <w:abstractNumId w:val="13"/>
  </w:num>
  <w:num w:numId="18">
    <w:abstractNumId w:val="4"/>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611"/>
    <w:rsid w:val="00000182"/>
    <w:rsid w:val="00003D5E"/>
    <w:rsid w:val="00005397"/>
    <w:rsid w:val="00011B9F"/>
    <w:rsid w:val="00020439"/>
    <w:rsid w:val="000254BE"/>
    <w:rsid w:val="00033CEC"/>
    <w:rsid w:val="00044688"/>
    <w:rsid w:val="0005181D"/>
    <w:rsid w:val="00063FF5"/>
    <w:rsid w:val="00081067"/>
    <w:rsid w:val="00082B90"/>
    <w:rsid w:val="000A0C32"/>
    <w:rsid w:val="000A1AEC"/>
    <w:rsid w:val="000A3449"/>
    <w:rsid w:val="000A6FE8"/>
    <w:rsid w:val="000B3937"/>
    <w:rsid w:val="000B5775"/>
    <w:rsid w:val="000C111A"/>
    <w:rsid w:val="000C1216"/>
    <w:rsid w:val="000D53E5"/>
    <w:rsid w:val="000E3F62"/>
    <w:rsid w:val="000E7D56"/>
    <w:rsid w:val="000F529E"/>
    <w:rsid w:val="001006A1"/>
    <w:rsid w:val="001037B8"/>
    <w:rsid w:val="00120ACF"/>
    <w:rsid w:val="00120BAE"/>
    <w:rsid w:val="0012148C"/>
    <w:rsid w:val="00130DBA"/>
    <w:rsid w:val="00130DEA"/>
    <w:rsid w:val="00135ADE"/>
    <w:rsid w:val="001434A0"/>
    <w:rsid w:val="00150285"/>
    <w:rsid w:val="001512C2"/>
    <w:rsid w:val="001539C5"/>
    <w:rsid w:val="001539D0"/>
    <w:rsid w:val="001545B7"/>
    <w:rsid w:val="0016429F"/>
    <w:rsid w:val="001734D0"/>
    <w:rsid w:val="00173D05"/>
    <w:rsid w:val="00177B0B"/>
    <w:rsid w:val="00177DD6"/>
    <w:rsid w:val="0018298A"/>
    <w:rsid w:val="0018576F"/>
    <w:rsid w:val="0019029C"/>
    <w:rsid w:val="0019050C"/>
    <w:rsid w:val="001A7920"/>
    <w:rsid w:val="001B08AA"/>
    <w:rsid w:val="001C0066"/>
    <w:rsid w:val="001E1197"/>
    <w:rsid w:val="001E4392"/>
    <w:rsid w:val="001E585B"/>
    <w:rsid w:val="001E7A7D"/>
    <w:rsid w:val="001E7BBB"/>
    <w:rsid w:val="00206027"/>
    <w:rsid w:val="00207886"/>
    <w:rsid w:val="00207CDC"/>
    <w:rsid w:val="00211489"/>
    <w:rsid w:val="0022355B"/>
    <w:rsid w:val="0023599A"/>
    <w:rsid w:val="002367EC"/>
    <w:rsid w:val="002541DA"/>
    <w:rsid w:val="0026764E"/>
    <w:rsid w:val="002813A3"/>
    <w:rsid w:val="00292E58"/>
    <w:rsid w:val="002A0747"/>
    <w:rsid w:val="002A2BC9"/>
    <w:rsid w:val="002A500C"/>
    <w:rsid w:val="002B5A06"/>
    <w:rsid w:val="002C0A4C"/>
    <w:rsid w:val="002C57C6"/>
    <w:rsid w:val="002C6A6D"/>
    <w:rsid w:val="002D423A"/>
    <w:rsid w:val="002D7D73"/>
    <w:rsid w:val="002E202E"/>
    <w:rsid w:val="002E4449"/>
    <w:rsid w:val="002F0529"/>
    <w:rsid w:val="00317017"/>
    <w:rsid w:val="00341829"/>
    <w:rsid w:val="00345903"/>
    <w:rsid w:val="0035318A"/>
    <w:rsid w:val="00353F23"/>
    <w:rsid w:val="003553B3"/>
    <w:rsid w:val="0036512B"/>
    <w:rsid w:val="003663E3"/>
    <w:rsid w:val="003664BD"/>
    <w:rsid w:val="00375E54"/>
    <w:rsid w:val="003762CB"/>
    <w:rsid w:val="00381EC3"/>
    <w:rsid w:val="003869FC"/>
    <w:rsid w:val="003A7287"/>
    <w:rsid w:val="003B0C90"/>
    <w:rsid w:val="003B40F5"/>
    <w:rsid w:val="003B5BB0"/>
    <w:rsid w:val="003B72A1"/>
    <w:rsid w:val="003D0BDF"/>
    <w:rsid w:val="003D46BC"/>
    <w:rsid w:val="003D4F5E"/>
    <w:rsid w:val="003D509E"/>
    <w:rsid w:val="003D60B2"/>
    <w:rsid w:val="003E0F6A"/>
    <w:rsid w:val="003E24C6"/>
    <w:rsid w:val="003E681E"/>
    <w:rsid w:val="003F3250"/>
    <w:rsid w:val="003F67FC"/>
    <w:rsid w:val="0040069C"/>
    <w:rsid w:val="004112E7"/>
    <w:rsid w:val="0042042D"/>
    <w:rsid w:val="004263DF"/>
    <w:rsid w:val="004271CD"/>
    <w:rsid w:val="004377F2"/>
    <w:rsid w:val="00452482"/>
    <w:rsid w:val="004535A7"/>
    <w:rsid w:val="0045465A"/>
    <w:rsid w:val="00473C60"/>
    <w:rsid w:val="004819E3"/>
    <w:rsid w:val="00497015"/>
    <w:rsid w:val="004A1D96"/>
    <w:rsid w:val="004A526D"/>
    <w:rsid w:val="004C3F7E"/>
    <w:rsid w:val="004C4225"/>
    <w:rsid w:val="004C7363"/>
    <w:rsid w:val="004D3AD3"/>
    <w:rsid w:val="004F2E08"/>
    <w:rsid w:val="004F30A0"/>
    <w:rsid w:val="004F77D0"/>
    <w:rsid w:val="004F7805"/>
    <w:rsid w:val="0052078C"/>
    <w:rsid w:val="00522CF0"/>
    <w:rsid w:val="005245A9"/>
    <w:rsid w:val="005265C7"/>
    <w:rsid w:val="00555D6B"/>
    <w:rsid w:val="005637D8"/>
    <w:rsid w:val="00566DE6"/>
    <w:rsid w:val="00572AFB"/>
    <w:rsid w:val="005757BA"/>
    <w:rsid w:val="00577D0B"/>
    <w:rsid w:val="00586308"/>
    <w:rsid w:val="00594EC4"/>
    <w:rsid w:val="00596979"/>
    <w:rsid w:val="005A239A"/>
    <w:rsid w:val="005A52BE"/>
    <w:rsid w:val="005B0DBC"/>
    <w:rsid w:val="005B19F0"/>
    <w:rsid w:val="005B2A75"/>
    <w:rsid w:val="005B2B3D"/>
    <w:rsid w:val="005B5AB5"/>
    <w:rsid w:val="005C03AE"/>
    <w:rsid w:val="005C1547"/>
    <w:rsid w:val="005C531C"/>
    <w:rsid w:val="005D644B"/>
    <w:rsid w:val="005F0CE1"/>
    <w:rsid w:val="005F7786"/>
    <w:rsid w:val="006129AF"/>
    <w:rsid w:val="006165D5"/>
    <w:rsid w:val="006234A0"/>
    <w:rsid w:val="006251A5"/>
    <w:rsid w:val="00630275"/>
    <w:rsid w:val="00631CFE"/>
    <w:rsid w:val="0063337C"/>
    <w:rsid w:val="00635761"/>
    <w:rsid w:val="006407F3"/>
    <w:rsid w:val="00647273"/>
    <w:rsid w:val="00653904"/>
    <w:rsid w:val="00655590"/>
    <w:rsid w:val="00657A44"/>
    <w:rsid w:val="00667D5A"/>
    <w:rsid w:val="006768E9"/>
    <w:rsid w:val="00677CD1"/>
    <w:rsid w:val="00690A95"/>
    <w:rsid w:val="00691710"/>
    <w:rsid w:val="00691ADD"/>
    <w:rsid w:val="00696BA7"/>
    <w:rsid w:val="006A2EB8"/>
    <w:rsid w:val="006A3CDA"/>
    <w:rsid w:val="006B126A"/>
    <w:rsid w:val="006B384C"/>
    <w:rsid w:val="006B47B6"/>
    <w:rsid w:val="006C01E1"/>
    <w:rsid w:val="006D0010"/>
    <w:rsid w:val="006D13C7"/>
    <w:rsid w:val="006D4A9E"/>
    <w:rsid w:val="006E5C03"/>
    <w:rsid w:val="006E6908"/>
    <w:rsid w:val="006F13AD"/>
    <w:rsid w:val="006F3811"/>
    <w:rsid w:val="006F6712"/>
    <w:rsid w:val="006F7BA4"/>
    <w:rsid w:val="00720A74"/>
    <w:rsid w:val="007235A7"/>
    <w:rsid w:val="007241B9"/>
    <w:rsid w:val="00724ED7"/>
    <w:rsid w:val="0072570F"/>
    <w:rsid w:val="00734D64"/>
    <w:rsid w:val="00742760"/>
    <w:rsid w:val="0075096F"/>
    <w:rsid w:val="00754214"/>
    <w:rsid w:val="0075760E"/>
    <w:rsid w:val="007577DA"/>
    <w:rsid w:val="007746A0"/>
    <w:rsid w:val="00783F88"/>
    <w:rsid w:val="0079484E"/>
    <w:rsid w:val="007A3074"/>
    <w:rsid w:val="007A41DE"/>
    <w:rsid w:val="007A7DBD"/>
    <w:rsid w:val="007B1E56"/>
    <w:rsid w:val="007B6142"/>
    <w:rsid w:val="007C186E"/>
    <w:rsid w:val="007C1A3F"/>
    <w:rsid w:val="007C237E"/>
    <w:rsid w:val="007D57D5"/>
    <w:rsid w:val="007E1F1A"/>
    <w:rsid w:val="007F166C"/>
    <w:rsid w:val="007F26D8"/>
    <w:rsid w:val="007F2AF5"/>
    <w:rsid w:val="007F7D0A"/>
    <w:rsid w:val="00802889"/>
    <w:rsid w:val="0080380C"/>
    <w:rsid w:val="00815414"/>
    <w:rsid w:val="00822EBA"/>
    <w:rsid w:val="00824D06"/>
    <w:rsid w:val="00830E54"/>
    <w:rsid w:val="00833F05"/>
    <w:rsid w:val="00845C01"/>
    <w:rsid w:val="00860091"/>
    <w:rsid w:val="00864105"/>
    <w:rsid w:val="00867AB4"/>
    <w:rsid w:val="00872343"/>
    <w:rsid w:val="008728EB"/>
    <w:rsid w:val="008940D0"/>
    <w:rsid w:val="00894ABD"/>
    <w:rsid w:val="00895FA2"/>
    <w:rsid w:val="00896B63"/>
    <w:rsid w:val="008A2AD2"/>
    <w:rsid w:val="008A4688"/>
    <w:rsid w:val="008A5881"/>
    <w:rsid w:val="008B39E0"/>
    <w:rsid w:val="008B661C"/>
    <w:rsid w:val="008C7F3D"/>
    <w:rsid w:val="008D287F"/>
    <w:rsid w:val="008D55AC"/>
    <w:rsid w:val="008D6955"/>
    <w:rsid w:val="008E65DB"/>
    <w:rsid w:val="008F0DBE"/>
    <w:rsid w:val="009151CB"/>
    <w:rsid w:val="00920820"/>
    <w:rsid w:val="00922CA0"/>
    <w:rsid w:val="0092379A"/>
    <w:rsid w:val="00924657"/>
    <w:rsid w:val="00933570"/>
    <w:rsid w:val="00935F7F"/>
    <w:rsid w:val="00943FD3"/>
    <w:rsid w:val="009572F2"/>
    <w:rsid w:val="009627FD"/>
    <w:rsid w:val="009703AE"/>
    <w:rsid w:val="00983A2A"/>
    <w:rsid w:val="00993B0D"/>
    <w:rsid w:val="009A170F"/>
    <w:rsid w:val="009A6A1C"/>
    <w:rsid w:val="009B08E7"/>
    <w:rsid w:val="009B163B"/>
    <w:rsid w:val="009B34D6"/>
    <w:rsid w:val="009C2230"/>
    <w:rsid w:val="009C328D"/>
    <w:rsid w:val="009C6330"/>
    <w:rsid w:val="009C7B23"/>
    <w:rsid w:val="009E1C5A"/>
    <w:rsid w:val="009F04A4"/>
    <w:rsid w:val="009F536A"/>
    <w:rsid w:val="009F6886"/>
    <w:rsid w:val="00A11CF5"/>
    <w:rsid w:val="00A11D4D"/>
    <w:rsid w:val="00A161B7"/>
    <w:rsid w:val="00A26F57"/>
    <w:rsid w:val="00A2701B"/>
    <w:rsid w:val="00A3193B"/>
    <w:rsid w:val="00A34AB1"/>
    <w:rsid w:val="00A53955"/>
    <w:rsid w:val="00A61BD7"/>
    <w:rsid w:val="00A631CA"/>
    <w:rsid w:val="00A6329A"/>
    <w:rsid w:val="00A648BF"/>
    <w:rsid w:val="00A742CB"/>
    <w:rsid w:val="00A95ECE"/>
    <w:rsid w:val="00A97D8A"/>
    <w:rsid w:val="00AA75AF"/>
    <w:rsid w:val="00AB0F7B"/>
    <w:rsid w:val="00AC3595"/>
    <w:rsid w:val="00AC3D91"/>
    <w:rsid w:val="00AD1633"/>
    <w:rsid w:val="00AD50F4"/>
    <w:rsid w:val="00AE2300"/>
    <w:rsid w:val="00AF0611"/>
    <w:rsid w:val="00B016CE"/>
    <w:rsid w:val="00B02D62"/>
    <w:rsid w:val="00B1127D"/>
    <w:rsid w:val="00B153BA"/>
    <w:rsid w:val="00B227C9"/>
    <w:rsid w:val="00B3094B"/>
    <w:rsid w:val="00B35CCB"/>
    <w:rsid w:val="00B376D9"/>
    <w:rsid w:val="00B42BD3"/>
    <w:rsid w:val="00B44DED"/>
    <w:rsid w:val="00B5063D"/>
    <w:rsid w:val="00B61420"/>
    <w:rsid w:val="00B63AD9"/>
    <w:rsid w:val="00B718D2"/>
    <w:rsid w:val="00B74D5E"/>
    <w:rsid w:val="00B75131"/>
    <w:rsid w:val="00B87AAB"/>
    <w:rsid w:val="00B943CF"/>
    <w:rsid w:val="00B94D41"/>
    <w:rsid w:val="00B97EEA"/>
    <w:rsid w:val="00BB0D75"/>
    <w:rsid w:val="00BB2E16"/>
    <w:rsid w:val="00BB4A6F"/>
    <w:rsid w:val="00BC104C"/>
    <w:rsid w:val="00BF2E56"/>
    <w:rsid w:val="00BF404C"/>
    <w:rsid w:val="00BF5F6F"/>
    <w:rsid w:val="00C01D01"/>
    <w:rsid w:val="00C03172"/>
    <w:rsid w:val="00C04BF5"/>
    <w:rsid w:val="00C07E74"/>
    <w:rsid w:val="00C1218D"/>
    <w:rsid w:val="00C134A7"/>
    <w:rsid w:val="00C169CB"/>
    <w:rsid w:val="00C33164"/>
    <w:rsid w:val="00C470EB"/>
    <w:rsid w:val="00C53FBD"/>
    <w:rsid w:val="00C84D7A"/>
    <w:rsid w:val="00C95D59"/>
    <w:rsid w:val="00C96DD1"/>
    <w:rsid w:val="00CA3296"/>
    <w:rsid w:val="00CB469A"/>
    <w:rsid w:val="00CC28EA"/>
    <w:rsid w:val="00CC3C86"/>
    <w:rsid w:val="00CC5E7A"/>
    <w:rsid w:val="00CD287A"/>
    <w:rsid w:val="00CE5EF5"/>
    <w:rsid w:val="00CE66F8"/>
    <w:rsid w:val="00CF0991"/>
    <w:rsid w:val="00CF494F"/>
    <w:rsid w:val="00D0740E"/>
    <w:rsid w:val="00D218A8"/>
    <w:rsid w:val="00D258A9"/>
    <w:rsid w:val="00D30D5D"/>
    <w:rsid w:val="00D34F71"/>
    <w:rsid w:val="00D365CA"/>
    <w:rsid w:val="00D41969"/>
    <w:rsid w:val="00D512B9"/>
    <w:rsid w:val="00D51A35"/>
    <w:rsid w:val="00D520BF"/>
    <w:rsid w:val="00D61364"/>
    <w:rsid w:val="00D666E5"/>
    <w:rsid w:val="00D81BFD"/>
    <w:rsid w:val="00D86A3B"/>
    <w:rsid w:val="00DA1489"/>
    <w:rsid w:val="00DA351A"/>
    <w:rsid w:val="00DA3769"/>
    <w:rsid w:val="00DB4CCC"/>
    <w:rsid w:val="00DD0D2F"/>
    <w:rsid w:val="00DD5349"/>
    <w:rsid w:val="00DD7680"/>
    <w:rsid w:val="00DF011C"/>
    <w:rsid w:val="00DF09DB"/>
    <w:rsid w:val="00E02506"/>
    <w:rsid w:val="00E029AF"/>
    <w:rsid w:val="00E1609C"/>
    <w:rsid w:val="00E3228D"/>
    <w:rsid w:val="00E3228F"/>
    <w:rsid w:val="00E40B76"/>
    <w:rsid w:val="00E42137"/>
    <w:rsid w:val="00E45641"/>
    <w:rsid w:val="00E553BE"/>
    <w:rsid w:val="00E61348"/>
    <w:rsid w:val="00E7387D"/>
    <w:rsid w:val="00E80DAE"/>
    <w:rsid w:val="00E865DC"/>
    <w:rsid w:val="00E92DEB"/>
    <w:rsid w:val="00E93B79"/>
    <w:rsid w:val="00E972EC"/>
    <w:rsid w:val="00EA04FC"/>
    <w:rsid w:val="00EA1253"/>
    <w:rsid w:val="00EA27AC"/>
    <w:rsid w:val="00EA5F46"/>
    <w:rsid w:val="00EA788B"/>
    <w:rsid w:val="00ED1853"/>
    <w:rsid w:val="00ED28C2"/>
    <w:rsid w:val="00EE2EF5"/>
    <w:rsid w:val="00EE36E2"/>
    <w:rsid w:val="00EE41D0"/>
    <w:rsid w:val="00EE68B1"/>
    <w:rsid w:val="00EF3782"/>
    <w:rsid w:val="00EF6E3D"/>
    <w:rsid w:val="00F04758"/>
    <w:rsid w:val="00F06801"/>
    <w:rsid w:val="00F155E7"/>
    <w:rsid w:val="00F211A5"/>
    <w:rsid w:val="00F30A43"/>
    <w:rsid w:val="00F328C0"/>
    <w:rsid w:val="00F364E5"/>
    <w:rsid w:val="00F44F91"/>
    <w:rsid w:val="00F47E4E"/>
    <w:rsid w:val="00F555F6"/>
    <w:rsid w:val="00F56BB6"/>
    <w:rsid w:val="00F6593F"/>
    <w:rsid w:val="00F849CD"/>
    <w:rsid w:val="00F90AC7"/>
    <w:rsid w:val="00F913DC"/>
    <w:rsid w:val="00F94DD3"/>
    <w:rsid w:val="00FA5093"/>
    <w:rsid w:val="00FA6BA9"/>
    <w:rsid w:val="00FC2C9E"/>
    <w:rsid w:val="00FC2DED"/>
    <w:rsid w:val="00FC6A8A"/>
    <w:rsid w:val="00FC7B10"/>
    <w:rsid w:val="00FD56C3"/>
    <w:rsid w:val="00FE1CA6"/>
    <w:rsid w:val="00FE6897"/>
    <w:rsid w:val="00FF29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24A17"/>
  <w15:docId w15:val="{4E39B3CA-FCFD-47EA-A597-991C94F19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1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AF0611"/>
    <w:pPr>
      <w:tabs>
        <w:tab w:val="center" w:pos="4252"/>
        <w:tab w:val="right" w:pos="8504"/>
      </w:tabs>
    </w:pPr>
  </w:style>
  <w:style w:type="character" w:customStyle="1" w:styleId="PiedepginaCar">
    <w:name w:val="Pie de página Car"/>
    <w:basedOn w:val="Fuentedeprrafopredeter"/>
    <w:link w:val="Piedepgina"/>
    <w:uiPriority w:val="99"/>
    <w:rsid w:val="00AF0611"/>
    <w:rPr>
      <w:rFonts w:ascii="Times New Roman" w:eastAsia="Times New Roman" w:hAnsi="Times New Roman" w:cs="Times New Roman"/>
      <w:sz w:val="24"/>
      <w:szCs w:val="24"/>
      <w:lang w:eastAsia="es-ES"/>
    </w:rPr>
  </w:style>
  <w:style w:type="character" w:styleId="Nmerodepgina">
    <w:name w:val="page number"/>
    <w:basedOn w:val="Fuentedeprrafopredeter"/>
    <w:rsid w:val="00AF0611"/>
  </w:style>
  <w:style w:type="paragraph" w:styleId="Encabezado">
    <w:name w:val="header"/>
    <w:basedOn w:val="Normal"/>
    <w:link w:val="EncabezadoCar"/>
    <w:uiPriority w:val="99"/>
    <w:rsid w:val="00AF0611"/>
    <w:pPr>
      <w:tabs>
        <w:tab w:val="center" w:pos="4252"/>
        <w:tab w:val="right" w:pos="8504"/>
      </w:tabs>
    </w:pPr>
  </w:style>
  <w:style w:type="character" w:customStyle="1" w:styleId="EncabezadoCar">
    <w:name w:val="Encabezado Car"/>
    <w:basedOn w:val="Fuentedeprrafopredeter"/>
    <w:link w:val="Encabezado"/>
    <w:uiPriority w:val="99"/>
    <w:rsid w:val="00AF0611"/>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F0611"/>
    <w:pPr>
      <w:ind w:left="720"/>
      <w:contextualSpacing/>
    </w:pPr>
  </w:style>
  <w:style w:type="paragraph" w:styleId="Textodeglobo">
    <w:name w:val="Balloon Text"/>
    <w:basedOn w:val="Normal"/>
    <w:link w:val="TextodegloboCar"/>
    <w:uiPriority w:val="99"/>
    <w:semiHidden/>
    <w:unhideWhenUsed/>
    <w:rsid w:val="00AF0611"/>
    <w:rPr>
      <w:rFonts w:ascii="Tahoma" w:hAnsi="Tahoma" w:cs="Tahoma"/>
      <w:sz w:val="16"/>
      <w:szCs w:val="16"/>
    </w:rPr>
  </w:style>
  <w:style w:type="character" w:customStyle="1" w:styleId="TextodegloboCar">
    <w:name w:val="Texto de globo Car"/>
    <w:basedOn w:val="Fuentedeprrafopredeter"/>
    <w:link w:val="Textodeglobo"/>
    <w:uiPriority w:val="99"/>
    <w:semiHidden/>
    <w:rsid w:val="00AF0611"/>
    <w:rPr>
      <w:rFonts w:ascii="Tahoma" w:eastAsia="Times New Roman" w:hAnsi="Tahoma" w:cs="Tahoma"/>
      <w:sz w:val="16"/>
      <w:szCs w:val="16"/>
      <w:lang w:eastAsia="es-ES"/>
    </w:rPr>
  </w:style>
  <w:style w:type="paragraph" w:styleId="NormalWeb">
    <w:name w:val="Normal (Web)"/>
    <w:basedOn w:val="Normal"/>
    <w:uiPriority w:val="99"/>
    <w:unhideWhenUsed/>
    <w:rsid w:val="005C03AE"/>
    <w:pPr>
      <w:spacing w:before="100" w:beforeAutospacing="1" w:after="100" w:afterAutospacing="1"/>
    </w:pPr>
    <w:rPr>
      <w:lang w:val="es-AR" w:eastAsia="es-AR"/>
    </w:rPr>
  </w:style>
  <w:style w:type="character" w:styleId="Textoennegrita">
    <w:name w:val="Strong"/>
    <w:basedOn w:val="Fuentedeprrafopredeter"/>
    <w:uiPriority w:val="22"/>
    <w:qFormat/>
    <w:rsid w:val="005C03AE"/>
    <w:rPr>
      <w:b/>
      <w:bCs/>
    </w:rPr>
  </w:style>
  <w:style w:type="paragraph" w:styleId="Sangra3detindependiente">
    <w:name w:val="Body Text Indent 3"/>
    <w:basedOn w:val="Normal"/>
    <w:link w:val="Sangra3detindependienteCar"/>
    <w:semiHidden/>
    <w:rsid w:val="00A97D8A"/>
    <w:pPr>
      <w:ind w:firstLine="2268"/>
    </w:pPr>
    <w:rPr>
      <w:rFonts w:ascii="Tahoma" w:hAnsi="Tahoma" w:cs="Tahoma"/>
      <w:sz w:val="22"/>
      <w:szCs w:val="22"/>
      <w:lang w:val="es-AR"/>
    </w:rPr>
  </w:style>
  <w:style w:type="character" w:customStyle="1" w:styleId="Sangra3detindependienteCar">
    <w:name w:val="Sangría 3 de t. independiente Car"/>
    <w:basedOn w:val="Fuentedeprrafopredeter"/>
    <w:link w:val="Sangra3detindependiente"/>
    <w:semiHidden/>
    <w:rsid w:val="00A97D8A"/>
    <w:rPr>
      <w:rFonts w:ascii="Tahoma" w:eastAsia="Times New Roman" w:hAnsi="Tahoma" w:cs="Tahoma"/>
      <w:lang w:val="es-AR" w:eastAsia="es-ES"/>
    </w:rPr>
  </w:style>
  <w:style w:type="character" w:customStyle="1" w:styleId="fontstyle01">
    <w:name w:val="fontstyle01"/>
    <w:basedOn w:val="Fuentedeprrafopredeter"/>
    <w:rsid w:val="00A97D8A"/>
    <w:rPr>
      <w:rFonts w:ascii="Tahoma" w:hAnsi="Tahoma" w:cs="Tahoma" w:hint="default"/>
      <w:b w:val="0"/>
      <w:bCs w:val="0"/>
      <w:i w:val="0"/>
      <w:iCs w:val="0"/>
      <w:color w:val="000000"/>
      <w:sz w:val="24"/>
      <w:szCs w:val="24"/>
    </w:rPr>
  </w:style>
  <w:style w:type="paragraph" w:customStyle="1" w:styleId="notaintro">
    <w:name w:val="notaintro"/>
    <w:basedOn w:val="Normal"/>
    <w:rsid w:val="000E7D56"/>
    <w:pPr>
      <w:spacing w:before="100" w:beforeAutospacing="1" w:after="100" w:afterAutospacing="1"/>
    </w:pPr>
    <w:rPr>
      <w:lang w:val="es-AR" w:eastAsia="es-AR"/>
    </w:rPr>
  </w:style>
  <w:style w:type="paragraph" w:customStyle="1" w:styleId="notatexto">
    <w:name w:val="notatexto"/>
    <w:basedOn w:val="Normal"/>
    <w:rsid w:val="000E7D56"/>
    <w:pPr>
      <w:spacing w:before="100" w:beforeAutospacing="1" w:after="100" w:afterAutospacing="1"/>
    </w:pPr>
    <w:rPr>
      <w:lang w:val="es-AR" w:eastAsia="es-AR"/>
    </w:rPr>
  </w:style>
  <w:style w:type="character" w:customStyle="1" w:styleId="apple-converted-space">
    <w:name w:val="apple-converted-space"/>
    <w:basedOn w:val="Fuentedeprrafopredeter"/>
    <w:rsid w:val="005A52BE"/>
  </w:style>
  <w:style w:type="character" w:styleId="nfasis">
    <w:name w:val="Emphasis"/>
    <w:basedOn w:val="Fuentedeprrafopredeter"/>
    <w:uiPriority w:val="20"/>
    <w:qFormat/>
    <w:rsid w:val="00003D5E"/>
    <w:rPr>
      <w:i/>
      <w:iCs/>
    </w:rPr>
  </w:style>
  <w:style w:type="paragraph" w:customStyle="1" w:styleId="isselectedend">
    <w:name w:val="isselectedend"/>
    <w:basedOn w:val="Normal"/>
    <w:rsid w:val="005245A9"/>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5572">
      <w:bodyDiv w:val="1"/>
      <w:marLeft w:val="0"/>
      <w:marRight w:val="0"/>
      <w:marTop w:val="0"/>
      <w:marBottom w:val="0"/>
      <w:divBdr>
        <w:top w:val="none" w:sz="0" w:space="0" w:color="auto"/>
        <w:left w:val="none" w:sz="0" w:space="0" w:color="auto"/>
        <w:bottom w:val="none" w:sz="0" w:space="0" w:color="auto"/>
        <w:right w:val="none" w:sz="0" w:space="0" w:color="auto"/>
      </w:divBdr>
    </w:div>
    <w:div w:id="61413689">
      <w:bodyDiv w:val="1"/>
      <w:marLeft w:val="0"/>
      <w:marRight w:val="0"/>
      <w:marTop w:val="0"/>
      <w:marBottom w:val="0"/>
      <w:divBdr>
        <w:top w:val="none" w:sz="0" w:space="0" w:color="auto"/>
        <w:left w:val="none" w:sz="0" w:space="0" w:color="auto"/>
        <w:bottom w:val="none" w:sz="0" w:space="0" w:color="auto"/>
        <w:right w:val="none" w:sz="0" w:space="0" w:color="auto"/>
      </w:divBdr>
    </w:div>
    <w:div w:id="127473690">
      <w:bodyDiv w:val="1"/>
      <w:marLeft w:val="0"/>
      <w:marRight w:val="0"/>
      <w:marTop w:val="0"/>
      <w:marBottom w:val="0"/>
      <w:divBdr>
        <w:top w:val="none" w:sz="0" w:space="0" w:color="auto"/>
        <w:left w:val="none" w:sz="0" w:space="0" w:color="auto"/>
        <w:bottom w:val="none" w:sz="0" w:space="0" w:color="auto"/>
        <w:right w:val="none" w:sz="0" w:space="0" w:color="auto"/>
      </w:divBdr>
    </w:div>
    <w:div w:id="185022001">
      <w:bodyDiv w:val="1"/>
      <w:marLeft w:val="0"/>
      <w:marRight w:val="0"/>
      <w:marTop w:val="0"/>
      <w:marBottom w:val="0"/>
      <w:divBdr>
        <w:top w:val="none" w:sz="0" w:space="0" w:color="auto"/>
        <w:left w:val="none" w:sz="0" w:space="0" w:color="auto"/>
        <w:bottom w:val="none" w:sz="0" w:space="0" w:color="auto"/>
        <w:right w:val="none" w:sz="0" w:space="0" w:color="auto"/>
      </w:divBdr>
    </w:div>
    <w:div w:id="210580268">
      <w:bodyDiv w:val="1"/>
      <w:marLeft w:val="0"/>
      <w:marRight w:val="0"/>
      <w:marTop w:val="0"/>
      <w:marBottom w:val="0"/>
      <w:divBdr>
        <w:top w:val="none" w:sz="0" w:space="0" w:color="auto"/>
        <w:left w:val="none" w:sz="0" w:space="0" w:color="auto"/>
        <w:bottom w:val="none" w:sz="0" w:space="0" w:color="auto"/>
        <w:right w:val="none" w:sz="0" w:space="0" w:color="auto"/>
      </w:divBdr>
    </w:div>
    <w:div w:id="288128718">
      <w:bodyDiv w:val="1"/>
      <w:marLeft w:val="0"/>
      <w:marRight w:val="0"/>
      <w:marTop w:val="0"/>
      <w:marBottom w:val="0"/>
      <w:divBdr>
        <w:top w:val="none" w:sz="0" w:space="0" w:color="auto"/>
        <w:left w:val="none" w:sz="0" w:space="0" w:color="auto"/>
        <w:bottom w:val="none" w:sz="0" w:space="0" w:color="auto"/>
        <w:right w:val="none" w:sz="0" w:space="0" w:color="auto"/>
      </w:divBdr>
    </w:div>
    <w:div w:id="495610713">
      <w:bodyDiv w:val="1"/>
      <w:marLeft w:val="0"/>
      <w:marRight w:val="0"/>
      <w:marTop w:val="0"/>
      <w:marBottom w:val="0"/>
      <w:divBdr>
        <w:top w:val="none" w:sz="0" w:space="0" w:color="auto"/>
        <w:left w:val="none" w:sz="0" w:space="0" w:color="auto"/>
        <w:bottom w:val="none" w:sz="0" w:space="0" w:color="auto"/>
        <w:right w:val="none" w:sz="0" w:space="0" w:color="auto"/>
      </w:divBdr>
    </w:div>
    <w:div w:id="596790481">
      <w:bodyDiv w:val="1"/>
      <w:marLeft w:val="0"/>
      <w:marRight w:val="0"/>
      <w:marTop w:val="0"/>
      <w:marBottom w:val="0"/>
      <w:divBdr>
        <w:top w:val="none" w:sz="0" w:space="0" w:color="auto"/>
        <w:left w:val="none" w:sz="0" w:space="0" w:color="auto"/>
        <w:bottom w:val="none" w:sz="0" w:space="0" w:color="auto"/>
        <w:right w:val="none" w:sz="0" w:space="0" w:color="auto"/>
      </w:divBdr>
    </w:div>
    <w:div w:id="713700790">
      <w:bodyDiv w:val="1"/>
      <w:marLeft w:val="0"/>
      <w:marRight w:val="0"/>
      <w:marTop w:val="0"/>
      <w:marBottom w:val="0"/>
      <w:divBdr>
        <w:top w:val="none" w:sz="0" w:space="0" w:color="auto"/>
        <w:left w:val="none" w:sz="0" w:space="0" w:color="auto"/>
        <w:bottom w:val="none" w:sz="0" w:space="0" w:color="auto"/>
        <w:right w:val="none" w:sz="0" w:space="0" w:color="auto"/>
      </w:divBdr>
    </w:div>
    <w:div w:id="778454867">
      <w:bodyDiv w:val="1"/>
      <w:marLeft w:val="0"/>
      <w:marRight w:val="0"/>
      <w:marTop w:val="0"/>
      <w:marBottom w:val="0"/>
      <w:divBdr>
        <w:top w:val="none" w:sz="0" w:space="0" w:color="auto"/>
        <w:left w:val="none" w:sz="0" w:space="0" w:color="auto"/>
        <w:bottom w:val="none" w:sz="0" w:space="0" w:color="auto"/>
        <w:right w:val="none" w:sz="0" w:space="0" w:color="auto"/>
      </w:divBdr>
    </w:div>
    <w:div w:id="783034420">
      <w:bodyDiv w:val="1"/>
      <w:marLeft w:val="0"/>
      <w:marRight w:val="0"/>
      <w:marTop w:val="0"/>
      <w:marBottom w:val="0"/>
      <w:divBdr>
        <w:top w:val="none" w:sz="0" w:space="0" w:color="auto"/>
        <w:left w:val="none" w:sz="0" w:space="0" w:color="auto"/>
        <w:bottom w:val="none" w:sz="0" w:space="0" w:color="auto"/>
        <w:right w:val="none" w:sz="0" w:space="0" w:color="auto"/>
      </w:divBdr>
    </w:div>
    <w:div w:id="783689073">
      <w:bodyDiv w:val="1"/>
      <w:marLeft w:val="0"/>
      <w:marRight w:val="0"/>
      <w:marTop w:val="0"/>
      <w:marBottom w:val="0"/>
      <w:divBdr>
        <w:top w:val="none" w:sz="0" w:space="0" w:color="auto"/>
        <w:left w:val="none" w:sz="0" w:space="0" w:color="auto"/>
        <w:bottom w:val="none" w:sz="0" w:space="0" w:color="auto"/>
        <w:right w:val="none" w:sz="0" w:space="0" w:color="auto"/>
      </w:divBdr>
    </w:div>
    <w:div w:id="880284194">
      <w:bodyDiv w:val="1"/>
      <w:marLeft w:val="0"/>
      <w:marRight w:val="0"/>
      <w:marTop w:val="0"/>
      <w:marBottom w:val="0"/>
      <w:divBdr>
        <w:top w:val="none" w:sz="0" w:space="0" w:color="auto"/>
        <w:left w:val="none" w:sz="0" w:space="0" w:color="auto"/>
        <w:bottom w:val="none" w:sz="0" w:space="0" w:color="auto"/>
        <w:right w:val="none" w:sz="0" w:space="0" w:color="auto"/>
      </w:divBdr>
    </w:div>
    <w:div w:id="898521183">
      <w:bodyDiv w:val="1"/>
      <w:marLeft w:val="0"/>
      <w:marRight w:val="0"/>
      <w:marTop w:val="0"/>
      <w:marBottom w:val="0"/>
      <w:divBdr>
        <w:top w:val="none" w:sz="0" w:space="0" w:color="auto"/>
        <w:left w:val="none" w:sz="0" w:space="0" w:color="auto"/>
        <w:bottom w:val="none" w:sz="0" w:space="0" w:color="auto"/>
        <w:right w:val="none" w:sz="0" w:space="0" w:color="auto"/>
      </w:divBdr>
    </w:div>
    <w:div w:id="915431561">
      <w:bodyDiv w:val="1"/>
      <w:marLeft w:val="0"/>
      <w:marRight w:val="0"/>
      <w:marTop w:val="0"/>
      <w:marBottom w:val="0"/>
      <w:divBdr>
        <w:top w:val="none" w:sz="0" w:space="0" w:color="auto"/>
        <w:left w:val="none" w:sz="0" w:space="0" w:color="auto"/>
        <w:bottom w:val="none" w:sz="0" w:space="0" w:color="auto"/>
        <w:right w:val="none" w:sz="0" w:space="0" w:color="auto"/>
      </w:divBdr>
    </w:div>
    <w:div w:id="930315662">
      <w:bodyDiv w:val="1"/>
      <w:marLeft w:val="0"/>
      <w:marRight w:val="0"/>
      <w:marTop w:val="0"/>
      <w:marBottom w:val="0"/>
      <w:divBdr>
        <w:top w:val="none" w:sz="0" w:space="0" w:color="auto"/>
        <w:left w:val="none" w:sz="0" w:space="0" w:color="auto"/>
        <w:bottom w:val="none" w:sz="0" w:space="0" w:color="auto"/>
        <w:right w:val="none" w:sz="0" w:space="0" w:color="auto"/>
      </w:divBdr>
    </w:div>
    <w:div w:id="1039433279">
      <w:bodyDiv w:val="1"/>
      <w:marLeft w:val="0"/>
      <w:marRight w:val="0"/>
      <w:marTop w:val="0"/>
      <w:marBottom w:val="0"/>
      <w:divBdr>
        <w:top w:val="none" w:sz="0" w:space="0" w:color="auto"/>
        <w:left w:val="none" w:sz="0" w:space="0" w:color="auto"/>
        <w:bottom w:val="none" w:sz="0" w:space="0" w:color="auto"/>
        <w:right w:val="none" w:sz="0" w:space="0" w:color="auto"/>
      </w:divBdr>
    </w:div>
    <w:div w:id="1133211845">
      <w:bodyDiv w:val="1"/>
      <w:marLeft w:val="0"/>
      <w:marRight w:val="0"/>
      <w:marTop w:val="0"/>
      <w:marBottom w:val="0"/>
      <w:divBdr>
        <w:top w:val="none" w:sz="0" w:space="0" w:color="auto"/>
        <w:left w:val="none" w:sz="0" w:space="0" w:color="auto"/>
        <w:bottom w:val="none" w:sz="0" w:space="0" w:color="auto"/>
        <w:right w:val="none" w:sz="0" w:space="0" w:color="auto"/>
      </w:divBdr>
    </w:div>
    <w:div w:id="1144590125">
      <w:bodyDiv w:val="1"/>
      <w:marLeft w:val="0"/>
      <w:marRight w:val="0"/>
      <w:marTop w:val="0"/>
      <w:marBottom w:val="0"/>
      <w:divBdr>
        <w:top w:val="none" w:sz="0" w:space="0" w:color="auto"/>
        <w:left w:val="none" w:sz="0" w:space="0" w:color="auto"/>
        <w:bottom w:val="none" w:sz="0" w:space="0" w:color="auto"/>
        <w:right w:val="none" w:sz="0" w:space="0" w:color="auto"/>
      </w:divBdr>
    </w:div>
    <w:div w:id="1170874436">
      <w:bodyDiv w:val="1"/>
      <w:marLeft w:val="0"/>
      <w:marRight w:val="0"/>
      <w:marTop w:val="0"/>
      <w:marBottom w:val="0"/>
      <w:divBdr>
        <w:top w:val="none" w:sz="0" w:space="0" w:color="auto"/>
        <w:left w:val="none" w:sz="0" w:space="0" w:color="auto"/>
        <w:bottom w:val="none" w:sz="0" w:space="0" w:color="auto"/>
        <w:right w:val="none" w:sz="0" w:space="0" w:color="auto"/>
      </w:divBdr>
    </w:div>
    <w:div w:id="1203712570">
      <w:bodyDiv w:val="1"/>
      <w:marLeft w:val="0"/>
      <w:marRight w:val="0"/>
      <w:marTop w:val="0"/>
      <w:marBottom w:val="0"/>
      <w:divBdr>
        <w:top w:val="none" w:sz="0" w:space="0" w:color="auto"/>
        <w:left w:val="none" w:sz="0" w:space="0" w:color="auto"/>
        <w:bottom w:val="none" w:sz="0" w:space="0" w:color="auto"/>
        <w:right w:val="none" w:sz="0" w:space="0" w:color="auto"/>
      </w:divBdr>
    </w:div>
    <w:div w:id="1229850468">
      <w:bodyDiv w:val="1"/>
      <w:marLeft w:val="0"/>
      <w:marRight w:val="0"/>
      <w:marTop w:val="0"/>
      <w:marBottom w:val="0"/>
      <w:divBdr>
        <w:top w:val="none" w:sz="0" w:space="0" w:color="auto"/>
        <w:left w:val="none" w:sz="0" w:space="0" w:color="auto"/>
        <w:bottom w:val="none" w:sz="0" w:space="0" w:color="auto"/>
        <w:right w:val="none" w:sz="0" w:space="0" w:color="auto"/>
      </w:divBdr>
    </w:div>
    <w:div w:id="1242253946">
      <w:bodyDiv w:val="1"/>
      <w:marLeft w:val="0"/>
      <w:marRight w:val="0"/>
      <w:marTop w:val="0"/>
      <w:marBottom w:val="0"/>
      <w:divBdr>
        <w:top w:val="none" w:sz="0" w:space="0" w:color="auto"/>
        <w:left w:val="none" w:sz="0" w:space="0" w:color="auto"/>
        <w:bottom w:val="none" w:sz="0" w:space="0" w:color="auto"/>
        <w:right w:val="none" w:sz="0" w:space="0" w:color="auto"/>
      </w:divBdr>
    </w:div>
    <w:div w:id="1263607925">
      <w:bodyDiv w:val="1"/>
      <w:marLeft w:val="0"/>
      <w:marRight w:val="0"/>
      <w:marTop w:val="0"/>
      <w:marBottom w:val="0"/>
      <w:divBdr>
        <w:top w:val="none" w:sz="0" w:space="0" w:color="auto"/>
        <w:left w:val="none" w:sz="0" w:space="0" w:color="auto"/>
        <w:bottom w:val="none" w:sz="0" w:space="0" w:color="auto"/>
        <w:right w:val="none" w:sz="0" w:space="0" w:color="auto"/>
      </w:divBdr>
    </w:div>
    <w:div w:id="1331374264">
      <w:bodyDiv w:val="1"/>
      <w:marLeft w:val="0"/>
      <w:marRight w:val="0"/>
      <w:marTop w:val="0"/>
      <w:marBottom w:val="0"/>
      <w:divBdr>
        <w:top w:val="none" w:sz="0" w:space="0" w:color="auto"/>
        <w:left w:val="none" w:sz="0" w:space="0" w:color="auto"/>
        <w:bottom w:val="none" w:sz="0" w:space="0" w:color="auto"/>
        <w:right w:val="none" w:sz="0" w:space="0" w:color="auto"/>
      </w:divBdr>
    </w:div>
    <w:div w:id="1342245832">
      <w:bodyDiv w:val="1"/>
      <w:marLeft w:val="0"/>
      <w:marRight w:val="0"/>
      <w:marTop w:val="0"/>
      <w:marBottom w:val="0"/>
      <w:divBdr>
        <w:top w:val="none" w:sz="0" w:space="0" w:color="auto"/>
        <w:left w:val="none" w:sz="0" w:space="0" w:color="auto"/>
        <w:bottom w:val="none" w:sz="0" w:space="0" w:color="auto"/>
        <w:right w:val="none" w:sz="0" w:space="0" w:color="auto"/>
      </w:divBdr>
    </w:div>
    <w:div w:id="1381830372">
      <w:bodyDiv w:val="1"/>
      <w:marLeft w:val="0"/>
      <w:marRight w:val="0"/>
      <w:marTop w:val="0"/>
      <w:marBottom w:val="0"/>
      <w:divBdr>
        <w:top w:val="none" w:sz="0" w:space="0" w:color="auto"/>
        <w:left w:val="none" w:sz="0" w:space="0" w:color="auto"/>
        <w:bottom w:val="none" w:sz="0" w:space="0" w:color="auto"/>
        <w:right w:val="none" w:sz="0" w:space="0" w:color="auto"/>
      </w:divBdr>
    </w:div>
    <w:div w:id="1408308405">
      <w:bodyDiv w:val="1"/>
      <w:marLeft w:val="0"/>
      <w:marRight w:val="0"/>
      <w:marTop w:val="0"/>
      <w:marBottom w:val="0"/>
      <w:divBdr>
        <w:top w:val="none" w:sz="0" w:space="0" w:color="auto"/>
        <w:left w:val="none" w:sz="0" w:space="0" w:color="auto"/>
        <w:bottom w:val="none" w:sz="0" w:space="0" w:color="auto"/>
        <w:right w:val="none" w:sz="0" w:space="0" w:color="auto"/>
      </w:divBdr>
    </w:div>
    <w:div w:id="1435976793">
      <w:bodyDiv w:val="1"/>
      <w:marLeft w:val="0"/>
      <w:marRight w:val="0"/>
      <w:marTop w:val="0"/>
      <w:marBottom w:val="0"/>
      <w:divBdr>
        <w:top w:val="none" w:sz="0" w:space="0" w:color="auto"/>
        <w:left w:val="none" w:sz="0" w:space="0" w:color="auto"/>
        <w:bottom w:val="none" w:sz="0" w:space="0" w:color="auto"/>
        <w:right w:val="none" w:sz="0" w:space="0" w:color="auto"/>
      </w:divBdr>
    </w:div>
    <w:div w:id="1461338660">
      <w:bodyDiv w:val="1"/>
      <w:marLeft w:val="0"/>
      <w:marRight w:val="0"/>
      <w:marTop w:val="0"/>
      <w:marBottom w:val="0"/>
      <w:divBdr>
        <w:top w:val="none" w:sz="0" w:space="0" w:color="auto"/>
        <w:left w:val="none" w:sz="0" w:space="0" w:color="auto"/>
        <w:bottom w:val="none" w:sz="0" w:space="0" w:color="auto"/>
        <w:right w:val="none" w:sz="0" w:space="0" w:color="auto"/>
      </w:divBdr>
    </w:div>
    <w:div w:id="1531336869">
      <w:bodyDiv w:val="1"/>
      <w:marLeft w:val="0"/>
      <w:marRight w:val="0"/>
      <w:marTop w:val="0"/>
      <w:marBottom w:val="0"/>
      <w:divBdr>
        <w:top w:val="none" w:sz="0" w:space="0" w:color="auto"/>
        <w:left w:val="none" w:sz="0" w:space="0" w:color="auto"/>
        <w:bottom w:val="none" w:sz="0" w:space="0" w:color="auto"/>
        <w:right w:val="none" w:sz="0" w:space="0" w:color="auto"/>
      </w:divBdr>
    </w:div>
    <w:div w:id="1547838473">
      <w:bodyDiv w:val="1"/>
      <w:marLeft w:val="0"/>
      <w:marRight w:val="0"/>
      <w:marTop w:val="0"/>
      <w:marBottom w:val="0"/>
      <w:divBdr>
        <w:top w:val="none" w:sz="0" w:space="0" w:color="auto"/>
        <w:left w:val="none" w:sz="0" w:space="0" w:color="auto"/>
        <w:bottom w:val="none" w:sz="0" w:space="0" w:color="auto"/>
        <w:right w:val="none" w:sz="0" w:space="0" w:color="auto"/>
      </w:divBdr>
    </w:div>
    <w:div w:id="1662464126">
      <w:bodyDiv w:val="1"/>
      <w:marLeft w:val="0"/>
      <w:marRight w:val="0"/>
      <w:marTop w:val="0"/>
      <w:marBottom w:val="0"/>
      <w:divBdr>
        <w:top w:val="none" w:sz="0" w:space="0" w:color="auto"/>
        <w:left w:val="none" w:sz="0" w:space="0" w:color="auto"/>
        <w:bottom w:val="none" w:sz="0" w:space="0" w:color="auto"/>
        <w:right w:val="none" w:sz="0" w:space="0" w:color="auto"/>
      </w:divBdr>
    </w:div>
    <w:div w:id="1701397183">
      <w:bodyDiv w:val="1"/>
      <w:marLeft w:val="0"/>
      <w:marRight w:val="0"/>
      <w:marTop w:val="0"/>
      <w:marBottom w:val="0"/>
      <w:divBdr>
        <w:top w:val="none" w:sz="0" w:space="0" w:color="auto"/>
        <w:left w:val="none" w:sz="0" w:space="0" w:color="auto"/>
        <w:bottom w:val="none" w:sz="0" w:space="0" w:color="auto"/>
        <w:right w:val="none" w:sz="0" w:space="0" w:color="auto"/>
      </w:divBdr>
    </w:div>
    <w:div w:id="1716420558">
      <w:bodyDiv w:val="1"/>
      <w:marLeft w:val="0"/>
      <w:marRight w:val="0"/>
      <w:marTop w:val="0"/>
      <w:marBottom w:val="0"/>
      <w:divBdr>
        <w:top w:val="none" w:sz="0" w:space="0" w:color="auto"/>
        <w:left w:val="none" w:sz="0" w:space="0" w:color="auto"/>
        <w:bottom w:val="none" w:sz="0" w:space="0" w:color="auto"/>
        <w:right w:val="none" w:sz="0" w:space="0" w:color="auto"/>
      </w:divBdr>
    </w:div>
    <w:div w:id="1803620543">
      <w:bodyDiv w:val="1"/>
      <w:marLeft w:val="0"/>
      <w:marRight w:val="0"/>
      <w:marTop w:val="0"/>
      <w:marBottom w:val="0"/>
      <w:divBdr>
        <w:top w:val="none" w:sz="0" w:space="0" w:color="auto"/>
        <w:left w:val="none" w:sz="0" w:space="0" w:color="auto"/>
        <w:bottom w:val="none" w:sz="0" w:space="0" w:color="auto"/>
        <w:right w:val="none" w:sz="0" w:space="0" w:color="auto"/>
      </w:divBdr>
    </w:div>
    <w:div w:id="1851487876">
      <w:bodyDiv w:val="1"/>
      <w:marLeft w:val="0"/>
      <w:marRight w:val="0"/>
      <w:marTop w:val="0"/>
      <w:marBottom w:val="0"/>
      <w:divBdr>
        <w:top w:val="none" w:sz="0" w:space="0" w:color="auto"/>
        <w:left w:val="none" w:sz="0" w:space="0" w:color="auto"/>
        <w:bottom w:val="none" w:sz="0" w:space="0" w:color="auto"/>
        <w:right w:val="none" w:sz="0" w:space="0" w:color="auto"/>
      </w:divBdr>
    </w:div>
    <w:div w:id="1974864072">
      <w:bodyDiv w:val="1"/>
      <w:marLeft w:val="0"/>
      <w:marRight w:val="0"/>
      <w:marTop w:val="0"/>
      <w:marBottom w:val="0"/>
      <w:divBdr>
        <w:top w:val="none" w:sz="0" w:space="0" w:color="auto"/>
        <w:left w:val="none" w:sz="0" w:space="0" w:color="auto"/>
        <w:bottom w:val="none" w:sz="0" w:space="0" w:color="auto"/>
        <w:right w:val="none" w:sz="0" w:space="0" w:color="auto"/>
      </w:divBdr>
    </w:div>
    <w:div w:id="1974870536">
      <w:bodyDiv w:val="1"/>
      <w:marLeft w:val="0"/>
      <w:marRight w:val="0"/>
      <w:marTop w:val="0"/>
      <w:marBottom w:val="0"/>
      <w:divBdr>
        <w:top w:val="none" w:sz="0" w:space="0" w:color="auto"/>
        <w:left w:val="none" w:sz="0" w:space="0" w:color="auto"/>
        <w:bottom w:val="none" w:sz="0" w:space="0" w:color="auto"/>
        <w:right w:val="none" w:sz="0" w:space="0" w:color="auto"/>
      </w:divBdr>
    </w:div>
    <w:div w:id="210772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4374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SIMM</cp:lastModifiedBy>
  <cp:revision>2</cp:revision>
  <cp:lastPrinted>2026-04-21T14:57:00Z</cp:lastPrinted>
  <dcterms:created xsi:type="dcterms:W3CDTF">2026-06-09T18:26:00Z</dcterms:created>
  <dcterms:modified xsi:type="dcterms:W3CDTF">2026-06-09T18:26:00Z</dcterms:modified>
</cp:coreProperties>
</file>