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77349" w14:textId="10C80171" w:rsidR="00A97D8A" w:rsidRPr="00F922A9" w:rsidRDefault="00A97D8A" w:rsidP="00EA788B">
      <w:pPr>
        <w:spacing w:line="360" w:lineRule="auto"/>
        <w:jc w:val="right"/>
        <w:rPr>
          <w:sz w:val="22"/>
          <w:szCs w:val="22"/>
        </w:rPr>
      </w:pPr>
      <w:r w:rsidRPr="00F922A9">
        <w:rPr>
          <w:sz w:val="22"/>
          <w:szCs w:val="22"/>
        </w:rPr>
        <w:t xml:space="preserve">                                                            Chascomús, </w:t>
      </w:r>
      <w:r w:rsidR="00613115">
        <w:rPr>
          <w:sz w:val="22"/>
          <w:szCs w:val="22"/>
        </w:rPr>
        <w:t>21</w:t>
      </w:r>
      <w:r w:rsidR="00173A72" w:rsidRPr="00F922A9">
        <w:rPr>
          <w:sz w:val="22"/>
          <w:szCs w:val="22"/>
        </w:rPr>
        <w:t xml:space="preserve"> de </w:t>
      </w:r>
      <w:r w:rsidR="00613115">
        <w:rPr>
          <w:sz w:val="22"/>
          <w:szCs w:val="22"/>
        </w:rPr>
        <w:t>julio</w:t>
      </w:r>
      <w:r w:rsidR="009E1C5A" w:rsidRPr="00F922A9">
        <w:rPr>
          <w:sz w:val="22"/>
          <w:szCs w:val="22"/>
        </w:rPr>
        <w:t xml:space="preserve"> </w:t>
      </w:r>
      <w:r w:rsidRPr="00F922A9">
        <w:rPr>
          <w:sz w:val="22"/>
          <w:szCs w:val="22"/>
        </w:rPr>
        <w:t>de 202</w:t>
      </w:r>
      <w:r w:rsidR="00173A72" w:rsidRPr="00F922A9">
        <w:rPr>
          <w:sz w:val="22"/>
          <w:szCs w:val="22"/>
        </w:rPr>
        <w:t>6</w:t>
      </w:r>
      <w:r w:rsidRPr="00F922A9">
        <w:rPr>
          <w:sz w:val="22"/>
          <w:szCs w:val="22"/>
        </w:rPr>
        <w:t>.</w:t>
      </w:r>
    </w:p>
    <w:p w14:paraId="699EB5C6" w14:textId="353161D3" w:rsidR="00A97D8A" w:rsidRPr="00F922A9" w:rsidRDefault="00A97D8A" w:rsidP="00EA788B">
      <w:pPr>
        <w:spacing w:line="360" w:lineRule="auto"/>
        <w:jc w:val="both"/>
        <w:rPr>
          <w:b/>
          <w:bCs/>
          <w:sz w:val="22"/>
          <w:szCs w:val="22"/>
        </w:rPr>
      </w:pPr>
      <w:r w:rsidRPr="00F922A9">
        <w:rPr>
          <w:b/>
          <w:bCs/>
          <w:sz w:val="22"/>
          <w:szCs w:val="22"/>
        </w:rPr>
        <w:t>Sr</w:t>
      </w:r>
      <w:r w:rsidR="00173A72" w:rsidRPr="00F922A9">
        <w:rPr>
          <w:b/>
          <w:bCs/>
          <w:sz w:val="22"/>
          <w:szCs w:val="22"/>
        </w:rPr>
        <w:t>a</w:t>
      </w:r>
      <w:r w:rsidRPr="00F922A9">
        <w:rPr>
          <w:b/>
          <w:bCs/>
          <w:sz w:val="22"/>
          <w:szCs w:val="22"/>
        </w:rPr>
        <w:t>. Presidente del</w:t>
      </w:r>
    </w:p>
    <w:p w14:paraId="08B0493F" w14:textId="77777777" w:rsidR="00A97D8A" w:rsidRPr="00F922A9" w:rsidRDefault="00A97D8A" w:rsidP="00EA788B">
      <w:pPr>
        <w:spacing w:line="360" w:lineRule="auto"/>
        <w:jc w:val="both"/>
        <w:rPr>
          <w:b/>
          <w:bCs/>
          <w:sz w:val="22"/>
          <w:szCs w:val="22"/>
        </w:rPr>
      </w:pPr>
      <w:r w:rsidRPr="00F922A9">
        <w:rPr>
          <w:b/>
          <w:bCs/>
          <w:sz w:val="22"/>
          <w:szCs w:val="22"/>
        </w:rPr>
        <w:t>Honorable Concejo Deliberante</w:t>
      </w:r>
    </w:p>
    <w:p w14:paraId="4F711FE6" w14:textId="77777777" w:rsidR="00CE6F21" w:rsidRDefault="00CE6F21" w:rsidP="00EA788B">
      <w:pPr>
        <w:spacing w:line="360" w:lineRule="auto"/>
        <w:jc w:val="both"/>
        <w:rPr>
          <w:b/>
          <w:bCs/>
          <w:sz w:val="22"/>
          <w:szCs w:val="22"/>
        </w:rPr>
      </w:pPr>
      <w:r w:rsidRPr="00CE6F21">
        <w:rPr>
          <w:b/>
          <w:bCs/>
          <w:sz w:val="22"/>
          <w:szCs w:val="22"/>
        </w:rPr>
        <w:t>OSCAR FREDDY TOLEDO BARZOLA</w:t>
      </w:r>
    </w:p>
    <w:p w14:paraId="298A34F1" w14:textId="38E3D0DA" w:rsidR="008B661C" w:rsidRPr="00CE6F21" w:rsidRDefault="008B661C" w:rsidP="00EA788B">
      <w:pPr>
        <w:spacing w:line="360" w:lineRule="auto"/>
        <w:jc w:val="both"/>
        <w:rPr>
          <w:b/>
          <w:bCs/>
          <w:sz w:val="22"/>
          <w:szCs w:val="22"/>
          <w:u w:val="single"/>
        </w:rPr>
      </w:pPr>
      <w:r w:rsidRPr="00CE6F21">
        <w:rPr>
          <w:b/>
          <w:bCs/>
          <w:sz w:val="22"/>
          <w:szCs w:val="22"/>
          <w:u w:val="single"/>
        </w:rPr>
        <w:t>S</w:t>
      </w:r>
      <w:r w:rsidR="00CE6F21" w:rsidRPr="00CE6F21">
        <w:rPr>
          <w:b/>
          <w:bCs/>
          <w:sz w:val="22"/>
          <w:szCs w:val="22"/>
          <w:u w:val="single"/>
        </w:rPr>
        <w:t xml:space="preserve">          </w:t>
      </w:r>
      <w:r w:rsidRPr="00CE6F21">
        <w:rPr>
          <w:b/>
          <w:bCs/>
          <w:sz w:val="22"/>
          <w:szCs w:val="22"/>
          <w:u w:val="single"/>
        </w:rPr>
        <w:t>/</w:t>
      </w:r>
      <w:r w:rsidR="00CE6F21" w:rsidRPr="00CE6F21">
        <w:rPr>
          <w:b/>
          <w:bCs/>
          <w:sz w:val="22"/>
          <w:szCs w:val="22"/>
          <w:u w:val="single"/>
        </w:rPr>
        <w:t xml:space="preserve">           </w:t>
      </w:r>
      <w:r w:rsidRPr="00CE6F21">
        <w:rPr>
          <w:b/>
          <w:bCs/>
          <w:sz w:val="22"/>
          <w:szCs w:val="22"/>
          <w:u w:val="single"/>
        </w:rPr>
        <w:t>D</w:t>
      </w:r>
    </w:p>
    <w:p w14:paraId="361DDC4A" w14:textId="77777777" w:rsidR="008B661C" w:rsidRPr="00F922A9" w:rsidRDefault="008B661C" w:rsidP="00EA788B">
      <w:pPr>
        <w:spacing w:line="360" w:lineRule="auto"/>
        <w:jc w:val="both"/>
        <w:rPr>
          <w:sz w:val="22"/>
          <w:szCs w:val="22"/>
        </w:rPr>
      </w:pPr>
    </w:p>
    <w:p w14:paraId="3298DB73" w14:textId="77777777" w:rsidR="00A97D8A" w:rsidRPr="00F922A9" w:rsidRDefault="00A97D8A" w:rsidP="00EA788B">
      <w:pPr>
        <w:spacing w:line="360" w:lineRule="auto"/>
        <w:jc w:val="both"/>
        <w:rPr>
          <w:sz w:val="22"/>
          <w:szCs w:val="22"/>
        </w:rPr>
      </w:pPr>
      <w:r w:rsidRPr="00F922A9">
        <w:rPr>
          <w:sz w:val="22"/>
          <w:szCs w:val="22"/>
        </w:rPr>
        <w:t>De nuestra consideración:</w:t>
      </w:r>
    </w:p>
    <w:p w14:paraId="2D279914" w14:textId="77777777" w:rsidR="00A97D8A" w:rsidRPr="00F922A9" w:rsidRDefault="00A97D8A" w:rsidP="00EA788B">
      <w:pPr>
        <w:spacing w:line="360" w:lineRule="auto"/>
        <w:jc w:val="both"/>
        <w:rPr>
          <w:sz w:val="22"/>
          <w:szCs w:val="22"/>
        </w:rPr>
      </w:pPr>
      <w:r w:rsidRPr="00F922A9">
        <w:rPr>
          <w:sz w:val="22"/>
          <w:szCs w:val="22"/>
        </w:rPr>
        <w:t xml:space="preserve">   </w:t>
      </w:r>
      <w:r w:rsidR="005A239A" w:rsidRPr="00F922A9">
        <w:rPr>
          <w:sz w:val="22"/>
          <w:szCs w:val="22"/>
        </w:rPr>
        <w:t xml:space="preserve">                                    </w:t>
      </w:r>
      <w:r w:rsidRPr="00F922A9">
        <w:rPr>
          <w:sz w:val="22"/>
          <w:szCs w:val="22"/>
        </w:rPr>
        <w:t xml:space="preserve">  Remitimos copia del presente proyecto para ser incluida en el orden del día de la próxima sesión.</w:t>
      </w:r>
    </w:p>
    <w:p w14:paraId="632866FC" w14:textId="77777777" w:rsidR="00A97D8A" w:rsidRPr="00F922A9" w:rsidRDefault="00A97D8A" w:rsidP="00EA788B">
      <w:pPr>
        <w:spacing w:line="360" w:lineRule="auto"/>
        <w:jc w:val="both"/>
        <w:rPr>
          <w:b/>
          <w:bCs/>
          <w:sz w:val="22"/>
          <w:szCs w:val="22"/>
          <w:u w:val="single"/>
        </w:rPr>
      </w:pPr>
    </w:p>
    <w:p w14:paraId="2003BFC5" w14:textId="52A962C1" w:rsidR="0045465A" w:rsidRPr="002F6360" w:rsidRDefault="00613115" w:rsidP="002F6360">
      <w:pPr>
        <w:spacing w:line="360" w:lineRule="auto"/>
        <w:jc w:val="center"/>
        <w:rPr>
          <w:rFonts w:eastAsia="Arial"/>
          <w:b/>
          <w:u w:val="single"/>
        </w:rPr>
      </w:pPr>
      <w:r>
        <w:rPr>
          <w:b/>
          <w:bCs/>
          <w:sz w:val="22"/>
          <w:szCs w:val="22"/>
          <w:u w:val="single"/>
        </w:rPr>
        <w:t>Reitera Exp. 40</w:t>
      </w:r>
      <w:r w:rsidR="002F6360">
        <w:rPr>
          <w:b/>
          <w:bCs/>
          <w:sz w:val="22"/>
          <w:szCs w:val="22"/>
          <w:u w:val="single"/>
        </w:rPr>
        <w:t>5</w:t>
      </w:r>
      <w:r>
        <w:rPr>
          <w:b/>
          <w:bCs/>
          <w:sz w:val="22"/>
          <w:szCs w:val="22"/>
          <w:u w:val="single"/>
        </w:rPr>
        <w:t>6/C, “</w:t>
      </w:r>
      <w:r w:rsidR="002F6360">
        <w:rPr>
          <w:rFonts w:eastAsia="Arial"/>
          <w:b/>
          <w:u w:val="single"/>
        </w:rPr>
        <w:t>Solicita informes sobre la falta de presión de agua y ejecute diagnósticos</w:t>
      </w:r>
      <w:r w:rsidRPr="00613115">
        <w:rPr>
          <w:b/>
          <w:bCs/>
          <w:sz w:val="22"/>
          <w:szCs w:val="22"/>
          <w:u w:val="single"/>
        </w:rPr>
        <w:t>.</w:t>
      </w:r>
      <w:r>
        <w:rPr>
          <w:b/>
          <w:bCs/>
          <w:sz w:val="22"/>
          <w:szCs w:val="22"/>
          <w:u w:val="single"/>
        </w:rPr>
        <w:t>”</w:t>
      </w:r>
      <w:r w:rsidR="00173A72" w:rsidRPr="00F922A9">
        <w:rPr>
          <w:b/>
          <w:bCs/>
          <w:sz w:val="22"/>
          <w:szCs w:val="22"/>
          <w:u w:val="single"/>
        </w:rPr>
        <w:t>. -</w:t>
      </w:r>
    </w:p>
    <w:p w14:paraId="4AE0A376" w14:textId="77777777" w:rsidR="00F44F91" w:rsidRPr="00F922A9" w:rsidRDefault="00F44F91" w:rsidP="00EA788B">
      <w:pPr>
        <w:spacing w:line="360" w:lineRule="auto"/>
        <w:jc w:val="both"/>
        <w:rPr>
          <w:b/>
          <w:bCs/>
          <w:sz w:val="22"/>
          <w:szCs w:val="22"/>
          <w:u w:val="single"/>
        </w:rPr>
      </w:pPr>
    </w:p>
    <w:p w14:paraId="6B5B2BFB" w14:textId="77777777" w:rsidR="0085134E" w:rsidRPr="00F922A9" w:rsidRDefault="0085134E" w:rsidP="0085134E">
      <w:pPr>
        <w:spacing w:line="360" w:lineRule="auto"/>
        <w:jc w:val="both"/>
        <w:rPr>
          <w:b/>
          <w:bCs/>
          <w:sz w:val="22"/>
          <w:szCs w:val="22"/>
        </w:rPr>
      </w:pPr>
      <w:r w:rsidRPr="00F922A9">
        <w:rPr>
          <w:b/>
          <w:bCs/>
          <w:sz w:val="22"/>
          <w:szCs w:val="22"/>
        </w:rPr>
        <w:t xml:space="preserve">VISTO:  </w:t>
      </w:r>
    </w:p>
    <w:p w14:paraId="018EC4BE" w14:textId="59DCDFFF" w:rsidR="0085134E" w:rsidRDefault="002F6360" w:rsidP="0085134E">
      <w:pPr>
        <w:spacing w:line="360" w:lineRule="auto"/>
        <w:ind w:firstLine="708"/>
        <w:jc w:val="both"/>
        <w:rPr>
          <w:bCs/>
          <w:sz w:val="22"/>
          <w:szCs w:val="22"/>
        </w:rPr>
      </w:pPr>
      <w:r w:rsidRPr="002F6360">
        <w:t>Los reiterados reclamos y denuncias formulados por vecinos de distintos barrios de la ciudad de Chascomús respecto de la falta de presión en la red de agua potable, e incluso en algunos casos la ausencia total de provisión del servicio</w:t>
      </w:r>
      <w:r>
        <w:t xml:space="preserve"> </w:t>
      </w:r>
      <w:r w:rsidR="00CE6F21">
        <w:t>y</w:t>
      </w:r>
      <w:r w:rsidR="0085134E" w:rsidRPr="00F922A9">
        <w:rPr>
          <w:bCs/>
          <w:sz w:val="22"/>
          <w:szCs w:val="22"/>
        </w:rPr>
        <w:t>;</w:t>
      </w:r>
    </w:p>
    <w:p w14:paraId="1D192C10" w14:textId="77777777" w:rsidR="00CE6F21" w:rsidRPr="00F922A9" w:rsidRDefault="00CE6F21" w:rsidP="0085134E">
      <w:pPr>
        <w:spacing w:line="360" w:lineRule="auto"/>
        <w:ind w:firstLine="708"/>
        <w:jc w:val="both"/>
        <w:rPr>
          <w:b/>
          <w:bCs/>
          <w:sz w:val="22"/>
          <w:szCs w:val="22"/>
        </w:rPr>
      </w:pPr>
    </w:p>
    <w:p w14:paraId="5D1E53AF" w14:textId="77777777" w:rsidR="0085134E" w:rsidRPr="00F922A9" w:rsidRDefault="0085134E" w:rsidP="0085134E">
      <w:pPr>
        <w:spacing w:line="360" w:lineRule="auto"/>
        <w:jc w:val="both"/>
        <w:rPr>
          <w:b/>
          <w:bCs/>
          <w:sz w:val="22"/>
          <w:szCs w:val="22"/>
        </w:rPr>
      </w:pPr>
      <w:r w:rsidRPr="00F922A9">
        <w:rPr>
          <w:b/>
          <w:bCs/>
          <w:sz w:val="22"/>
          <w:szCs w:val="22"/>
        </w:rPr>
        <w:t>CONSIDERANDO:</w:t>
      </w:r>
    </w:p>
    <w:p w14:paraId="6F7D5649" w14:textId="77777777" w:rsidR="0085134E" w:rsidRPr="00F922A9" w:rsidRDefault="0085134E" w:rsidP="0085134E">
      <w:pPr>
        <w:spacing w:line="360" w:lineRule="auto"/>
        <w:jc w:val="both"/>
        <w:rPr>
          <w:bCs/>
          <w:sz w:val="22"/>
          <w:szCs w:val="22"/>
        </w:rPr>
      </w:pPr>
    </w:p>
    <w:p w14:paraId="5C3E7D62" w14:textId="02BAB93A" w:rsidR="0085134E" w:rsidRDefault="002F6360" w:rsidP="00613115">
      <w:pPr>
        <w:spacing w:line="360" w:lineRule="auto"/>
        <w:ind w:firstLine="708"/>
        <w:jc w:val="both"/>
        <w:rPr>
          <w:bCs/>
          <w:sz w:val="22"/>
          <w:szCs w:val="22"/>
        </w:rPr>
      </w:pPr>
      <w:r w:rsidRPr="00FA1BC9">
        <w:rPr>
          <w:rFonts w:eastAsia="Arial"/>
        </w:rPr>
        <w:t>Que en los últimos tiempos se han multiplicado las manifestaciones de vecinos de diversos sectores de la ciudad que refieren deficiencias persistentes en la prestación del servicio, consistentes en baja presión, prestación intermitente y, en algunos casos, falta total de suministro domiciliario</w:t>
      </w:r>
      <w:r w:rsidR="00613115">
        <w:rPr>
          <w:bCs/>
          <w:sz w:val="22"/>
          <w:szCs w:val="22"/>
        </w:rPr>
        <w:t>;</w:t>
      </w:r>
    </w:p>
    <w:p w14:paraId="009C7492" w14:textId="77777777" w:rsidR="002F6360" w:rsidRDefault="002F6360" w:rsidP="00613115">
      <w:pPr>
        <w:spacing w:line="360" w:lineRule="auto"/>
        <w:ind w:firstLine="708"/>
        <w:jc w:val="both"/>
        <w:rPr>
          <w:bCs/>
          <w:sz w:val="22"/>
          <w:szCs w:val="22"/>
        </w:rPr>
      </w:pPr>
    </w:p>
    <w:p w14:paraId="66FE603D" w14:textId="47BEDFCC" w:rsidR="002F6360" w:rsidRDefault="002F6360" w:rsidP="00613115">
      <w:pPr>
        <w:spacing w:line="360" w:lineRule="auto"/>
        <w:ind w:firstLine="708"/>
        <w:jc w:val="both"/>
        <w:rPr>
          <w:bCs/>
          <w:sz w:val="22"/>
          <w:szCs w:val="22"/>
        </w:rPr>
      </w:pPr>
      <w:r w:rsidRPr="00FA1BC9">
        <w:rPr>
          <w:rFonts w:eastAsia="Arial"/>
        </w:rPr>
        <w:t>Que la remisión de dicha información resulta indispensable para conocer con seriedad el estado de situación, evitar respuestas meramente declamativas y permitir la evaluación institucional de si la infraestructura existente está respondiendo adecuadamente a las necesidades actuales de la ciudad</w:t>
      </w:r>
    </w:p>
    <w:p w14:paraId="54649BB9" w14:textId="77777777" w:rsidR="00CE6F21" w:rsidRPr="00F922A9" w:rsidRDefault="00CE6F21" w:rsidP="00CE6F21">
      <w:pPr>
        <w:spacing w:line="360" w:lineRule="auto"/>
        <w:ind w:firstLine="708"/>
        <w:jc w:val="both"/>
        <w:rPr>
          <w:bCs/>
          <w:sz w:val="22"/>
          <w:szCs w:val="22"/>
        </w:rPr>
      </w:pPr>
    </w:p>
    <w:p w14:paraId="645CF164" w14:textId="77F8A073" w:rsidR="0085134E" w:rsidRPr="00F922A9" w:rsidRDefault="0085134E" w:rsidP="0085134E">
      <w:pPr>
        <w:spacing w:line="360" w:lineRule="auto"/>
        <w:ind w:firstLine="708"/>
        <w:jc w:val="both"/>
        <w:rPr>
          <w:bCs/>
          <w:sz w:val="22"/>
          <w:szCs w:val="22"/>
        </w:rPr>
      </w:pPr>
      <w:r w:rsidRPr="00F922A9">
        <w:rPr>
          <w:bCs/>
          <w:sz w:val="22"/>
          <w:szCs w:val="22"/>
        </w:rPr>
        <w:t xml:space="preserve">Por ello, los </w:t>
      </w:r>
      <w:r w:rsidRPr="00F922A9">
        <w:rPr>
          <w:b/>
          <w:bCs/>
          <w:sz w:val="22"/>
          <w:szCs w:val="22"/>
        </w:rPr>
        <w:t>Bloques Potencia – GEN</w:t>
      </w:r>
      <w:r w:rsidRPr="00F922A9">
        <w:rPr>
          <w:bCs/>
          <w:sz w:val="22"/>
          <w:szCs w:val="22"/>
        </w:rPr>
        <w:t xml:space="preserve"> proponen el siguiente:</w:t>
      </w:r>
    </w:p>
    <w:p w14:paraId="5CA56C88" w14:textId="77777777" w:rsidR="0085134E" w:rsidRPr="00F922A9" w:rsidRDefault="0085134E" w:rsidP="0085134E">
      <w:pPr>
        <w:spacing w:line="360" w:lineRule="auto"/>
        <w:jc w:val="both"/>
        <w:rPr>
          <w:bCs/>
          <w:sz w:val="22"/>
          <w:szCs w:val="22"/>
        </w:rPr>
      </w:pPr>
    </w:p>
    <w:p w14:paraId="51418A20" w14:textId="16DF36BA" w:rsidR="0085134E" w:rsidRPr="00F922A9" w:rsidRDefault="0085134E" w:rsidP="0085134E">
      <w:pPr>
        <w:spacing w:line="360" w:lineRule="auto"/>
        <w:jc w:val="center"/>
        <w:rPr>
          <w:b/>
          <w:bCs/>
          <w:sz w:val="22"/>
          <w:szCs w:val="22"/>
          <w:u w:val="single"/>
        </w:rPr>
      </w:pPr>
      <w:r w:rsidRPr="00F922A9">
        <w:rPr>
          <w:b/>
          <w:bCs/>
          <w:sz w:val="22"/>
          <w:szCs w:val="22"/>
          <w:u w:val="single"/>
        </w:rPr>
        <w:t>PROYECTO DE COMUNICACIÓN:</w:t>
      </w:r>
    </w:p>
    <w:p w14:paraId="5A5CDCF8" w14:textId="77777777" w:rsidR="0085134E" w:rsidRPr="00F922A9" w:rsidRDefault="0085134E" w:rsidP="0085134E">
      <w:pPr>
        <w:spacing w:line="360" w:lineRule="auto"/>
        <w:jc w:val="both"/>
        <w:rPr>
          <w:bCs/>
          <w:sz w:val="22"/>
          <w:szCs w:val="22"/>
        </w:rPr>
      </w:pPr>
    </w:p>
    <w:p w14:paraId="3795ECC9" w14:textId="23F072B9" w:rsidR="0085134E" w:rsidRPr="00F922A9" w:rsidRDefault="0085134E" w:rsidP="00183D70">
      <w:pPr>
        <w:spacing w:line="360" w:lineRule="auto"/>
        <w:jc w:val="both"/>
        <w:rPr>
          <w:bCs/>
          <w:sz w:val="22"/>
          <w:szCs w:val="22"/>
        </w:rPr>
      </w:pPr>
      <w:r w:rsidRPr="00F922A9">
        <w:rPr>
          <w:b/>
          <w:bCs/>
          <w:sz w:val="22"/>
          <w:szCs w:val="22"/>
        </w:rPr>
        <w:t>Artículo 1°:</w:t>
      </w:r>
      <w:r w:rsidRPr="00F922A9">
        <w:rPr>
          <w:bCs/>
          <w:sz w:val="22"/>
          <w:szCs w:val="22"/>
        </w:rPr>
        <w:t xml:space="preserve"> </w:t>
      </w:r>
      <w:r w:rsidR="00183D70">
        <w:rPr>
          <w:bCs/>
          <w:sz w:val="22"/>
          <w:szCs w:val="22"/>
        </w:rPr>
        <w:t>Reiterase el pedido de información aprobado mediante la Comunicación N°40</w:t>
      </w:r>
      <w:r w:rsidR="002F6360">
        <w:rPr>
          <w:bCs/>
          <w:sz w:val="22"/>
          <w:szCs w:val="22"/>
        </w:rPr>
        <w:t>56 referente a “</w:t>
      </w:r>
      <w:r w:rsidR="002F6360" w:rsidRPr="002F6360">
        <w:rPr>
          <w:rFonts w:eastAsia="Arial"/>
        </w:rPr>
        <w:t xml:space="preserve">Solicita informes sobre la falta de presión de agua y ejecute </w:t>
      </w:r>
      <w:r w:rsidR="002F6360" w:rsidRPr="002F6360">
        <w:rPr>
          <w:rFonts w:eastAsia="Arial"/>
        </w:rPr>
        <w:t>diagnósticos</w:t>
      </w:r>
      <w:r w:rsidR="002F6360">
        <w:rPr>
          <w:rFonts w:eastAsia="Arial"/>
        </w:rPr>
        <w:t>”</w:t>
      </w:r>
      <w:bookmarkStart w:id="0" w:name="_GoBack"/>
      <w:bookmarkEnd w:id="0"/>
      <w:r w:rsidR="002F6360" w:rsidRPr="002F6360">
        <w:rPr>
          <w:bCs/>
          <w:sz w:val="22"/>
          <w:szCs w:val="22"/>
        </w:rPr>
        <w:t>.</w:t>
      </w:r>
    </w:p>
    <w:p w14:paraId="0DA9BAEE" w14:textId="77777777" w:rsidR="0085134E" w:rsidRPr="00F922A9" w:rsidRDefault="0085134E" w:rsidP="0085134E">
      <w:pPr>
        <w:spacing w:line="360" w:lineRule="auto"/>
        <w:jc w:val="both"/>
        <w:rPr>
          <w:bCs/>
          <w:sz w:val="22"/>
          <w:szCs w:val="22"/>
        </w:rPr>
      </w:pPr>
    </w:p>
    <w:p w14:paraId="5C1C5D3D" w14:textId="781D3119" w:rsidR="00EE68B1" w:rsidRPr="00ED19F6" w:rsidRDefault="0085134E" w:rsidP="00EE68B1">
      <w:pPr>
        <w:spacing w:line="360" w:lineRule="auto"/>
        <w:jc w:val="both"/>
        <w:rPr>
          <w:bCs/>
          <w:sz w:val="22"/>
          <w:szCs w:val="22"/>
        </w:rPr>
      </w:pPr>
      <w:r w:rsidRPr="00F922A9">
        <w:rPr>
          <w:b/>
          <w:bCs/>
          <w:sz w:val="22"/>
          <w:szCs w:val="22"/>
        </w:rPr>
        <w:t>Artículo 2°:</w:t>
      </w:r>
      <w:r w:rsidR="00ED19F6">
        <w:rPr>
          <w:bCs/>
          <w:sz w:val="22"/>
          <w:szCs w:val="22"/>
        </w:rPr>
        <w:t xml:space="preserve"> De forma.-</w:t>
      </w:r>
    </w:p>
    <w:p w14:paraId="4731CF8A" w14:textId="77777777" w:rsidR="00EE68B1" w:rsidRPr="00F922A9" w:rsidRDefault="00EE68B1" w:rsidP="00EE68B1">
      <w:pPr>
        <w:spacing w:line="360" w:lineRule="auto"/>
        <w:jc w:val="both"/>
        <w:rPr>
          <w:sz w:val="22"/>
          <w:szCs w:val="22"/>
        </w:rPr>
      </w:pPr>
    </w:p>
    <w:p w14:paraId="5CF3CDED" w14:textId="77777777" w:rsidR="00FA6BA9" w:rsidRPr="00F922A9" w:rsidRDefault="00FA6BA9" w:rsidP="007A7DBD">
      <w:pPr>
        <w:spacing w:line="360" w:lineRule="auto"/>
        <w:jc w:val="both"/>
        <w:rPr>
          <w:sz w:val="22"/>
          <w:szCs w:val="22"/>
          <w:lang w:eastAsia="en-US"/>
        </w:rPr>
      </w:pPr>
    </w:p>
    <w:p w14:paraId="102FF36A" w14:textId="77777777" w:rsidR="00FA6BA9" w:rsidRPr="00F922A9" w:rsidRDefault="00FA6BA9" w:rsidP="007A7DBD">
      <w:pPr>
        <w:spacing w:line="360" w:lineRule="auto"/>
        <w:jc w:val="both"/>
        <w:rPr>
          <w:sz w:val="22"/>
          <w:szCs w:val="22"/>
        </w:rPr>
      </w:pPr>
    </w:p>
    <w:p w14:paraId="1A99D5B8" w14:textId="77777777" w:rsidR="00FA6BA9" w:rsidRPr="00F922A9" w:rsidRDefault="00FA6BA9" w:rsidP="007A7DBD">
      <w:pPr>
        <w:spacing w:line="360" w:lineRule="auto"/>
        <w:jc w:val="both"/>
        <w:rPr>
          <w:sz w:val="22"/>
          <w:szCs w:val="22"/>
        </w:rPr>
      </w:pPr>
    </w:p>
    <w:p w14:paraId="1AA8ADC4" w14:textId="77777777" w:rsidR="00DB4CCC" w:rsidRPr="00F922A9" w:rsidRDefault="00DB4CCC" w:rsidP="007A7DBD">
      <w:pPr>
        <w:spacing w:line="360" w:lineRule="auto"/>
        <w:jc w:val="both"/>
        <w:rPr>
          <w:sz w:val="22"/>
          <w:szCs w:val="22"/>
        </w:rPr>
      </w:pPr>
    </w:p>
    <w:sectPr w:rsidR="00DB4CCC" w:rsidRPr="00F922A9"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AD7C7" w14:textId="77777777" w:rsidR="00E82541" w:rsidRDefault="00E82541">
      <w:r>
        <w:separator/>
      </w:r>
    </w:p>
  </w:endnote>
  <w:endnote w:type="continuationSeparator" w:id="0">
    <w:p w14:paraId="0069B051" w14:textId="77777777" w:rsidR="00E82541" w:rsidRDefault="00E8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84858"/>
      <w:docPartObj>
        <w:docPartGallery w:val="Page Numbers (Bottom of Page)"/>
        <w:docPartUnique/>
      </w:docPartObj>
    </w:sdtPr>
    <w:sdtEndPr/>
    <w:sdtContent>
      <w:p w14:paraId="350E23E1" w14:textId="3AB42552"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2F6360">
          <w:rPr>
            <w:noProof/>
          </w:rPr>
          <w:t>2</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65B4" w14:textId="77777777" w:rsidR="00E82541" w:rsidRDefault="00E82541">
      <w:r>
        <w:separator/>
      </w:r>
    </w:p>
  </w:footnote>
  <w:footnote w:type="continuationSeparator" w:id="0">
    <w:p w14:paraId="4DD56951" w14:textId="77777777" w:rsidR="00E82541" w:rsidRDefault="00E82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5788" w14:textId="77777777" w:rsidR="00BB12B5" w:rsidRDefault="003663E3" w:rsidP="00EA7F7F">
    <w:pPr>
      <w:jc w:val="center"/>
      <w:rPr>
        <w:color w:val="000000"/>
        <w:sz w:val="22"/>
        <w:szCs w:val="22"/>
      </w:rPr>
    </w:pPr>
    <w:r>
      <w:rPr>
        <w:noProof/>
        <w:color w:val="000000"/>
        <w:sz w:val="22"/>
        <w:szCs w:val="22"/>
        <w:lang w:val="es-AR" w:eastAsia="es-AR"/>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s-AR" w:eastAsia="es-AR"/>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26BA5"/>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345DE"/>
    <w:rsid w:val="001434A0"/>
    <w:rsid w:val="00150285"/>
    <w:rsid w:val="001512C2"/>
    <w:rsid w:val="001539C5"/>
    <w:rsid w:val="001545B7"/>
    <w:rsid w:val="00162B9E"/>
    <w:rsid w:val="001734D0"/>
    <w:rsid w:val="00173A72"/>
    <w:rsid w:val="00173D05"/>
    <w:rsid w:val="00177B0B"/>
    <w:rsid w:val="00177DD6"/>
    <w:rsid w:val="00183D70"/>
    <w:rsid w:val="0019029C"/>
    <w:rsid w:val="0019050C"/>
    <w:rsid w:val="00194B3E"/>
    <w:rsid w:val="001A7920"/>
    <w:rsid w:val="001C0066"/>
    <w:rsid w:val="001D29A4"/>
    <w:rsid w:val="001E1197"/>
    <w:rsid w:val="001E7A7D"/>
    <w:rsid w:val="001E7BBB"/>
    <w:rsid w:val="00202CC9"/>
    <w:rsid w:val="00206027"/>
    <w:rsid w:val="00207886"/>
    <w:rsid w:val="00207CDC"/>
    <w:rsid w:val="0022355B"/>
    <w:rsid w:val="0023599A"/>
    <w:rsid w:val="002541DA"/>
    <w:rsid w:val="00292E58"/>
    <w:rsid w:val="002A0747"/>
    <w:rsid w:val="002A2BC9"/>
    <w:rsid w:val="002A500C"/>
    <w:rsid w:val="002B5A06"/>
    <w:rsid w:val="002C0260"/>
    <w:rsid w:val="002C0A4C"/>
    <w:rsid w:val="002C57C6"/>
    <w:rsid w:val="002C6A6D"/>
    <w:rsid w:val="002D423A"/>
    <w:rsid w:val="002E202E"/>
    <w:rsid w:val="002F0529"/>
    <w:rsid w:val="002F6360"/>
    <w:rsid w:val="00317017"/>
    <w:rsid w:val="00341829"/>
    <w:rsid w:val="00345903"/>
    <w:rsid w:val="00353F23"/>
    <w:rsid w:val="003553B3"/>
    <w:rsid w:val="0036512B"/>
    <w:rsid w:val="003663E3"/>
    <w:rsid w:val="003664BD"/>
    <w:rsid w:val="003762CB"/>
    <w:rsid w:val="00381EC3"/>
    <w:rsid w:val="003A7287"/>
    <w:rsid w:val="003B40F5"/>
    <w:rsid w:val="003B5BB0"/>
    <w:rsid w:val="003B72A1"/>
    <w:rsid w:val="003D46BC"/>
    <w:rsid w:val="003D4F5E"/>
    <w:rsid w:val="003D509E"/>
    <w:rsid w:val="003D60B2"/>
    <w:rsid w:val="003E0F6A"/>
    <w:rsid w:val="003E24C6"/>
    <w:rsid w:val="003E681E"/>
    <w:rsid w:val="003F67FC"/>
    <w:rsid w:val="004112E7"/>
    <w:rsid w:val="004263DF"/>
    <w:rsid w:val="004271CD"/>
    <w:rsid w:val="004377F2"/>
    <w:rsid w:val="00452482"/>
    <w:rsid w:val="004535A7"/>
    <w:rsid w:val="0045465A"/>
    <w:rsid w:val="004819E3"/>
    <w:rsid w:val="00497015"/>
    <w:rsid w:val="004A526D"/>
    <w:rsid w:val="004C4225"/>
    <w:rsid w:val="004D3AD3"/>
    <w:rsid w:val="004F2E08"/>
    <w:rsid w:val="004F30A0"/>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13115"/>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72343"/>
    <w:rsid w:val="008728EB"/>
    <w:rsid w:val="0088701F"/>
    <w:rsid w:val="00894ABD"/>
    <w:rsid w:val="00895FA2"/>
    <w:rsid w:val="008A2AD2"/>
    <w:rsid w:val="008A5881"/>
    <w:rsid w:val="008B39E0"/>
    <w:rsid w:val="008B661C"/>
    <w:rsid w:val="008D287F"/>
    <w:rsid w:val="008D6955"/>
    <w:rsid w:val="008E65DB"/>
    <w:rsid w:val="008F0DBE"/>
    <w:rsid w:val="008F647D"/>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B08E7"/>
    <w:rsid w:val="009B34D6"/>
    <w:rsid w:val="009C2230"/>
    <w:rsid w:val="009C328D"/>
    <w:rsid w:val="009C6330"/>
    <w:rsid w:val="009E1C5A"/>
    <w:rsid w:val="009F04A4"/>
    <w:rsid w:val="009F536A"/>
    <w:rsid w:val="009F6886"/>
    <w:rsid w:val="00A11D4D"/>
    <w:rsid w:val="00A161B7"/>
    <w:rsid w:val="00A21F27"/>
    <w:rsid w:val="00A26F57"/>
    <w:rsid w:val="00A2701B"/>
    <w:rsid w:val="00A34AB1"/>
    <w:rsid w:val="00A53955"/>
    <w:rsid w:val="00A742CB"/>
    <w:rsid w:val="00A95ECE"/>
    <w:rsid w:val="00A97D8A"/>
    <w:rsid w:val="00AA3722"/>
    <w:rsid w:val="00AA75AF"/>
    <w:rsid w:val="00AB0F7B"/>
    <w:rsid w:val="00AC3595"/>
    <w:rsid w:val="00AC3D91"/>
    <w:rsid w:val="00AD0A88"/>
    <w:rsid w:val="00AD1633"/>
    <w:rsid w:val="00AD50F4"/>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470EB"/>
    <w:rsid w:val="00C53FBD"/>
    <w:rsid w:val="00C95D59"/>
    <w:rsid w:val="00CA3296"/>
    <w:rsid w:val="00CB469A"/>
    <w:rsid w:val="00CC5E7A"/>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42137"/>
    <w:rsid w:val="00E45641"/>
    <w:rsid w:val="00E553BE"/>
    <w:rsid w:val="00E61348"/>
    <w:rsid w:val="00E80DAE"/>
    <w:rsid w:val="00E82541"/>
    <w:rsid w:val="00E865DC"/>
    <w:rsid w:val="00E93B79"/>
    <w:rsid w:val="00E972EC"/>
    <w:rsid w:val="00EA04FC"/>
    <w:rsid w:val="00EA1253"/>
    <w:rsid w:val="00EA27AC"/>
    <w:rsid w:val="00EA788B"/>
    <w:rsid w:val="00ED1853"/>
    <w:rsid w:val="00ED19F6"/>
    <w:rsid w:val="00ED28C2"/>
    <w:rsid w:val="00EE2EF5"/>
    <w:rsid w:val="00EE68B1"/>
    <w:rsid w:val="00EF3782"/>
    <w:rsid w:val="00F04758"/>
    <w:rsid w:val="00F155E7"/>
    <w:rsid w:val="00F211A5"/>
    <w:rsid w:val="00F328C0"/>
    <w:rsid w:val="00F44F91"/>
    <w:rsid w:val="00F47E4E"/>
    <w:rsid w:val="00F555F6"/>
    <w:rsid w:val="00F56BB6"/>
    <w:rsid w:val="00F6593F"/>
    <w:rsid w:val="00F849CD"/>
    <w:rsid w:val="00F913DC"/>
    <w:rsid w:val="00F922A9"/>
    <w:rsid w:val="00FA5093"/>
    <w:rsid w:val="00FA6BA9"/>
    <w:rsid w:val="00FC2910"/>
    <w:rsid w:val="00FC2DED"/>
    <w:rsid w:val="00FC6A8A"/>
    <w:rsid w:val="00FC7B10"/>
    <w:rsid w:val="00FE1CA6"/>
    <w:rsid w:val="00FE6897"/>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PC1</cp:lastModifiedBy>
  <cp:revision>2</cp:revision>
  <cp:lastPrinted>2023-12-12T04:06:00Z</cp:lastPrinted>
  <dcterms:created xsi:type="dcterms:W3CDTF">2026-07-21T14:42:00Z</dcterms:created>
  <dcterms:modified xsi:type="dcterms:W3CDTF">2026-07-21T14:42:00Z</dcterms:modified>
</cp:coreProperties>
</file>