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9C6E0" w14:textId="77777777" w:rsidR="00765CC9" w:rsidRPr="00321DB2" w:rsidRDefault="0016625C" w:rsidP="00FC42A8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right"/>
        <w:rPr>
          <w:rStyle w:val="Ninguno"/>
          <w:rFonts w:eastAsia="Calibri" w:cs="Arial"/>
          <w:sz w:val="24"/>
          <w:szCs w:val="24"/>
        </w:rPr>
      </w:pPr>
      <w:bookmarkStart w:id="0" w:name="_GoBack"/>
      <w:r w:rsidRPr="00321DB2">
        <w:rPr>
          <w:rStyle w:val="Ninguno"/>
          <w:rFonts w:cs="Arial"/>
          <w:sz w:val="24"/>
          <w:szCs w:val="24"/>
        </w:rPr>
        <w:t>Chascomús, 24 de agosto de 2026</w:t>
      </w:r>
    </w:p>
    <w:bookmarkEnd w:id="0"/>
    <w:p w14:paraId="07002DDC" w14:textId="3E008109" w:rsidR="00925317" w:rsidRPr="00321DB2" w:rsidRDefault="0016625C" w:rsidP="00FC42A8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321DB2">
        <w:rPr>
          <w:rStyle w:val="Ninguno"/>
          <w:rFonts w:cs="Arial"/>
          <w:sz w:val="24"/>
          <w:szCs w:val="24"/>
        </w:rPr>
        <w:t>Sr</w:t>
      </w:r>
      <w:r w:rsidR="00925317" w:rsidRPr="00321DB2">
        <w:rPr>
          <w:rStyle w:val="Ninguno"/>
          <w:rFonts w:cs="Arial"/>
          <w:sz w:val="24"/>
          <w:szCs w:val="24"/>
        </w:rPr>
        <w:t>.</w:t>
      </w:r>
      <w:r w:rsidR="00925317" w:rsidRPr="00321DB2">
        <w:rPr>
          <w:rStyle w:val="Ninguno"/>
          <w:rFonts w:eastAsia="Calibri" w:cs="Arial"/>
          <w:sz w:val="24"/>
          <w:szCs w:val="24"/>
        </w:rPr>
        <w:t xml:space="preserve"> PESIDENTE </w:t>
      </w:r>
    </w:p>
    <w:p w14:paraId="7732D49D" w14:textId="6F3608E5" w:rsidR="00765CC9" w:rsidRPr="00321DB2" w:rsidRDefault="0016625C" w:rsidP="00FC42A8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321DB2">
        <w:rPr>
          <w:rStyle w:val="Ninguno"/>
          <w:rFonts w:cs="Arial"/>
          <w:sz w:val="24"/>
          <w:szCs w:val="24"/>
        </w:rPr>
        <w:t>HONORABLE CONCEJO DELIBERANTE</w:t>
      </w:r>
    </w:p>
    <w:p w14:paraId="74137E7F" w14:textId="77777777" w:rsidR="00765CC9" w:rsidRPr="00321DB2" w:rsidRDefault="0016625C" w:rsidP="00FC42A8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321DB2">
        <w:rPr>
          <w:rStyle w:val="Ninguno"/>
          <w:rFonts w:cs="Arial"/>
          <w:sz w:val="24"/>
          <w:szCs w:val="24"/>
        </w:rPr>
        <w:t>OSCAR FREDDY TOLEDO</w:t>
      </w:r>
    </w:p>
    <w:p w14:paraId="2AE8CAE5" w14:textId="77777777" w:rsidR="00765CC9" w:rsidRPr="00321DB2" w:rsidRDefault="0016625C" w:rsidP="00FC42A8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321DB2">
        <w:rPr>
          <w:rStyle w:val="Ninguno"/>
          <w:rFonts w:cs="Arial"/>
          <w:sz w:val="24"/>
          <w:szCs w:val="24"/>
        </w:rPr>
        <w:t>S__________/__________D</w:t>
      </w:r>
    </w:p>
    <w:p w14:paraId="3FBC774D" w14:textId="719DDA48" w:rsidR="00765CC9" w:rsidRPr="00321DB2" w:rsidRDefault="0016625C" w:rsidP="00FC42A8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321DB2">
        <w:rPr>
          <w:rStyle w:val="Ninguno"/>
          <w:rFonts w:cs="Arial"/>
          <w:sz w:val="24"/>
          <w:szCs w:val="24"/>
        </w:rPr>
        <w:t xml:space="preserve">De nuestra mayor </w:t>
      </w:r>
      <w:r w:rsidR="00925317" w:rsidRPr="00321DB2">
        <w:rPr>
          <w:rStyle w:val="Ninguno"/>
          <w:rFonts w:cs="Arial"/>
          <w:sz w:val="24"/>
          <w:szCs w:val="24"/>
        </w:rPr>
        <w:t>consideración</w:t>
      </w:r>
    </w:p>
    <w:p w14:paraId="3C39A315" w14:textId="68166051" w:rsidR="00765CC9" w:rsidRPr="00321DB2" w:rsidRDefault="0016625C" w:rsidP="00FC42A8">
      <w:pPr>
        <w:pStyle w:val="Cue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259" w:lineRule="auto"/>
        <w:jc w:val="both"/>
        <w:rPr>
          <w:rStyle w:val="Ninguno"/>
          <w:rFonts w:eastAsia="Calibri" w:cs="Arial"/>
          <w:sz w:val="24"/>
          <w:szCs w:val="24"/>
        </w:rPr>
      </w:pPr>
      <w:r w:rsidRPr="00321DB2">
        <w:rPr>
          <w:rStyle w:val="Ninguno"/>
          <w:rFonts w:cs="Arial"/>
          <w:sz w:val="24"/>
          <w:szCs w:val="24"/>
        </w:rPr>
        <w:t xml:space="preserve">                                                        Remitimos el siguiente proyecto para ser presentado en el orden del </w:t>
      </w:r>
      <w:r w:rsidR="00925317" w:rsidRPr="00321DB2">
        <w:rPr>
          <w:rStyle w:val="Ninguno"/>
          <w:rFonts w:cs="Arial"/>
          <w:sz w:val="24"/>
          <w:szCs w:val="24"/>
        </w:rPr>
        <w:t>día</w:t>
      </w:r>
      <w:r w:rsidRPr="00321DB2">
        <w:rPr>
          <w:rStyle w:val="Ninguno"/>
          <w:rFonts w:cs="Arial"/>
          <w:sz w:val="24"/>
          <w:szCs w:val="24"/>
        </w:rPr>
        <w:t xml:space="preserve"> de la próxima </w:t>
      </w:r>
      <w:r w:rsidR="00925317" w:rsidRPr="00321DB2">
        <w:rPr>
          <w:rStyle w:val="Ninguno"/>
          <w:rFonts w:cs="Arial"/>
          <w:sz w:val="24"/>
          <w:szCs w:val="24"/>
        </w:rPr>
        <w:t>sesión.</w:t>
      </w:r>
      <w:r w:rsidRPr="00321DB2">
        <w:rPr>
          <w:rStyle w:val="Ninguno"/>
          <w:rFonts w:cs="Arial"/>
          <w:sz w:val="24"/>
          <w:szCs w:val="24"/>
        </w:rPr>
        <w:t xml:space="preserve"> </w:t>
      </w:r>
    </w:p>
    <w:p w14:paraId="65DB0112" w14:textId="7BB50848" w:rsidR="00321DB2" w:rsidRPr="00321DB2" w:rsidRDefault="00321DB2" w:rsidP="00FC42A8">
      <w:pPr>
        <w:pStyle w:val="CuerpoA"/>
        <w:spacing w:before="240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  “</w:t>
      </w:r>
      <w:r w:rsidRPr="00321DB2">
        <w:rPr>
          <w:rFonts w:cs="Arial"/>
          <w:b/>
          <w:sz w:val="24"/>
          <w:szCs w:val="24"/>
        </w:rPr>
        <w:t>SOLICITUD REPARACION ROTONDA QUE ARTICULA AVENIDA PRESIDENTE PERON, N. ESCRIBANO CON LA CALLES SAN ROCA ACCESO SECTOR RECREATIVO PUNTA NORTE Y BAJADA NAUTICA</w:t>
      </w:r>
      <w:r>
        <w:rPr>
          <w:rFonts w:cs="Arial"/>
          <w:b/>
          <w:sz w:val="24"/>
          <w:szCs w:val="24"/>
        </w:rPr>
        <w:t>”</w:t>
      </w:r>
    </w:p>
    <w:p w14:paraId="1DC50BB3" w14:textId="77777777" w:rsidR="00321DB2" w:rsidRPr="00321DB2" w:rsidRDefault="00321DB2" w:rsidP="00FC42A8">
      <w:pPr>
        <w:pStyle w:val="CuerpoA"/>
        <w:spacing w:before="240"/>
        <w:jc w:val="both"/>
        <w:rPr>
          <w:rFonts w:cs="Arial"/>
          <w:sz w:val="24"/>
          <w:szCs w:val="24"/>
        </w:rPr>
      </w:pPr>
    </w:p>
    <w:p w14:paraId="6E6C9AA5" w14:textId="77777777" w:rsidR="00BE6C8B" w:rsidRPr="00321DB2" w:rsidRDefault="0016625C" w:rsidP="00FC42A8">
      <w:pPr>
        <w:pStyle w:val="CuerpoA"/>
        <w:spacing w:after="120"/>
        <w:jc w:val="both"/>
        <w:rPr>
          <w:rStyle w:val="Ninguno"/>
          <w:rFonts w:cs="Arial"/>
          <w:b/>
          <w:bCs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>VISTO:</w:t>
      </w:r>
    </w:p>
    <w:p w14:paraId="36149A8B" w14:textId="23B5FC67" w:rsidR="00765CC9" w:rsidRPr="00321DB2" w:rsidRDefault="00BE6C8B" w:rsidP="00FC42A8">
      <w:pPr>
        <w:spacing w:after="200" w:line="276" w:lineRule="auto"/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</w:pPr>
      <w:r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       </w:t>
      </w:r>
      <w:r w:rsid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El evidente estado de deterioro, deformación estructural y asfalto </w:t>
      </w:r>
      <w:proofErr w:type="spellStart"/>
      <w:r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poceado</w:t>
      </w:r>
      <w:proofErr w:type="spellEnd"/>
      <w:r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presente en la rotonda que articula la Avenida Presidente Perón N. Escribano con la calle San Roca, el acceso al sector recreativo de Punta Norte y la correspondiente Bajada N</w:t>
      </w:r>
      <w:r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utica de nuestra localidad; y</w:t>
      </w:r>
      <w:r w:rsidR="0016625C" w:rsidRPr="00321DB2">
        <w:rPr>
          <w:rStyle w:val="Ninguno"/>
          <w:rFonts w:ascii="Arial" w:hAnsi="Arial" w:cs="Arial"/>
          <w:b/>
          <w:bCs/>
        </w:rPr>
        <w:br/>
      </w:r>
    </w:p>
    <w:p w14:paraId="6C3B7EF9" w14:textId="14614655" w:rsidR="00BE6C8B" w:rsidRPr="00321DB2" w:rsidRDefault="0016625C" w:rsidP="00FC42A8">
      <w:pPr>
        <w:pStyle w:val="CuerpoA"/>
        <w:spacing w:before="120"/>
        <w:jc w:val="both"/>
        <w:rPr>
          <w:rStyle w:val="Ninguno"/>
          <w:rFonts w:cs="Arial"/>
          <w:b/>
          <w:bCs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>CONSIDERANDO:</w:t>
      </w:r>
    </w:p>
    <w:p w14:paraId="566C72B5" w14:textId="54450534" w:rsidR="00FC42A8" w:rsidRDefault="00FC42A8" w:rsidP="00FC42A8">
      <w:pPr>
        <w:spacing w:after="200" w:line="276" w:lineRule="auto"/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 Que la mencionada intersección es un nodo crucial para el reordenamiento del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tr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á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nsito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vehicular y el flujo de la Costanera de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Chascom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s, siendo transitado masivamente de forma diaria por vecinos, ciclistas de la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Bicisenda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Escribano Oeste y contingentes tur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="00BE6C8B" w:rsidRPr="00321DB2">
        <w:rPr>
          <w:rFonts w:ascii="Arial" w:hAnsi="Arial" w:cs="Arial"/>
          <w:color w:val="000000"/>
          <w:u w:color="000000"/>
          <w:lang w:val="pt-PT" w:eastAsia="es-AR"/>
          <w14:textOutline w14:w="0" w14:cap="flat" w14:cmpd="sng" w14:algn="ctr">
            <w14:noFill/>
            <w14:prstDash w14:val="solid"/>
            <w14:bevel/>
          </w14:textOutline>
        </w:rPr>
        <w:t>sticos.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br/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br/>
      </w:r>
      <w:r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   Que el asfalto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poceado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en plena rotonda obliga a los conductores a realizar maniobras intempestivas, frenadas bruscas o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desv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os forzados para esquivar los baches, lo cual eleva exponencialmente el riesgo de siniestros viales y colisiones por alcance en una zona eminentemente recreativa.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br/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br/>
      </w:r>
      <w:r w:rsid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    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 Que este bloque legislativo de La Libertad Avanza promueve firmemente el cumplimiento de las funciones esenciales del Municipio, priorizando la correcta administración de los recursos viales y la preservación de la seguridad f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í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sica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de los ciudadanos por sobre cualquier gasto superfluo.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br/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br/>
      </w:r>
      <w:r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 Que la falta de una intervención oportuna no solo degrada el patrimonio de la infraestructura p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ú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blica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local, sino que ocasiona roturas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mec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nicas severas y daños materiales directos en los automóviles y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motoveh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culos particulares de los contribuyentes.</w:t>
      </w:r>
    </w:p>
    <w:p w14:paraId="4F79A13C" w14:textId="1979653E" w:rsidR="00765CC9" w:rsidRPr="00321DB2" w:rsidRDefault="00321DB2" w:rsidP="00FC42A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  Que resulta imperioso intimar al Departamento Ejecutivo Municipal para que, mediante la Secretar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="00BE6C8B" w:rsidRPr="00321DB2">
        <w:rPr>
          <w:rFonts w:ascii="Arial" w:hAnsi="Arial" w:cs="Arial"/>
          <w:color w:val="000000"/>
          <w:u w:color="000000"/>
          <w:lang w:val="pt-PT" w:eastAsia="es-AR"/>
          <w14:textOutline w14:w="0" w14:cap="flat" w14:cmpd="sng" w14:algn="ctr">
            <w14:noFill/>
            <w14:prstDash w14:val="solid"/>
            <w14:bevel/>
          </w14:textOutline>
        </w:rPr>
        <w:t>a de Obras P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ú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blicas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, asuma la 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reparació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it-IT" w:eastAsia="es-AR"/>
          <w14:textOutline w14:w="0" w14:cap="flat" w14:cmpd="sng" w14:algn="ctr">
            <w14:noFill/>
            <w14:prstDash w14:val="solid"/>
            <w14:bevel/>
          </w14:textOutline>
        </w:rPr>
        <w:t>n asf</w:t>
      </w:r>
      <w:r w:rsidR="00BE6C8B" w:rsidRPr="00321DB2">
        <w:rPr>
          <w:rFonts w:ascii="Arial" w:hAnsi="Arial" w:cs="Arial"/>
          <w:color w:val="000000"/>
          <w:u w:color="000000"/>
          <w:lang w:val="de-DE" w:eastAsia="es-AR"/>
          <w14:textOutline w14:w="0" w14:cap="flat" w14:cmpd="sng" w14:algn="ctr">
            <w14:noFill/>
            <w14:prstDash w14:val="solid"/>
            <w14:bevel/>
          </w14:textOutline>
        </w:rPr>
        <w:t>á</w:t>
      </w:r>
      <w:proofErr w:type="spellStart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>ltica</w:t>
      </w:r>
      <w:proofErr w:type="spellEnd"/>
      <w:r w:rsidR="00BE6C8B" w:rsidRPr="00321DB2">
        <w:rPr>
          <w:rFonts w:ascii="Arial" w:hAnsi="Arial" w:cs="Arial"/>
          <w:color w:val="000000"/>
          <w:u w:color="000000"/>
          <w:lang w:val="es-ES_tradnl" w:eastAsia="es-AR"/>
          <w14:textOutline w14:w="0" w14:cap="flat" w14:cmpd="sng" w14:algn="ctr">
            <w14:noFill/>
            <w14:prstDash w14:val="solid"/>
            <w14:bevel/>
          </w14:textOutline>
        </w:rPr>
        <w:t xml:space="preserve"> definitiva de este sector y disponga señalizaciones preventivas en forma urgente.</w:t>
      </w:r>
    </w:p>
    <w:p w14:paraId="0110488C" w14:textId="77777777" w:rsidR="00925317" w:rsidRPr="00321DB2" w:rsidRDefault="0016625C" w:rsidP="00FC42A8">
      <w:pPr>
        <w:pStyle w:val="CuerpoA"/>
        <w:spacing w:before="360" w:after="240"/>
        <w:jc w:val="both"/>
        <w:rPr>
          <w:rStyle w:val="Ninguno"/>
          <w:rFonts w:cs="Arial"/>
          <w:b/>
          <w:bCs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>POR ELLO:</w:t>
      </w:r>
    </w:p>
    <w:p w14:paraId="5C585EB6" w14:textId="0A943D67" w:rsidR="00765CC9" w:rsidRPr="00321DB2" w:rsidRDefault="0016625C" w:rsidP="00FC42A8">
      <w:pPr>
        <w:pStyle w:val="CuerpoA"/>
        <w:spacing w:before="360" w:after="240"/>
        <w:jc w:val="both"/>
        <w:rPr>
          <w:rStyle w:val="Ninguno"/>
          <w:rFonts w:cs="Arial"/>
          <w:b/>
          <w:bCs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 xml:space="preserve">EL </w:t>
      </w:r>
      <w:r w:rsidR="00BE6C8B" w:rsidRPr="00321DB2">
        <w:rPr>
          <w:rStyle w:val="Ninguno"/>
          <w:rFonts w:cs="Arial"/>
          <w:b/>
          <w:bCs/>
          <w:sz w:val="24"/>
          <w:szCs w:val="24"/>
        </w:rPr>
        <w:t xml:space="preserve">BLOQUE DE LA LIBERTAD AVANZA PROPONE EL SIGUIENTE PROYECTO DE </w:t>
      </w:r>
    </w:p>
    <w:p w14:paraId="74045329" w14:textId="424C869C" w:rsidR="00BE6C8B" w:rsidRPr="00321DB2" w:rsidRDefault="00BE6C8B" w:rsidP="00FC42A8">
      <w:pPr>
        <w:pStyle w:val="CuerpoA"/>
        <w:spacing w:before="360" w:after="240"/>
        <w:jc w:val="both"/>
        <w:rPr>
          <w:rFonts w:cs="Arial"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>COMUNICACION</w:t>
      </w:r>
    </w:p>
    <w:p w14:paraId="6066CFE7" w14:textId="6541778D" w:rsidR="00BE6C8B" w:rsidRPr="00321DB2" w:rsidRDefault="00BE6C8B" w:rsidP="00FC42A8">
      <w:pPr>
        <w:pStyle w:val="Cuerpo"/>
        <w:jc w:val="both"/>
        <w:rPr>
          <w:rFonts w:cs="Arial"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>ARTÍCULO 1°</w:t>
      </w:r>
      <w:r w:rsidRPr="00321DB2">
        <w:rPr>
          <w:rFonts w:cs="Arial"/>
          <w:sz w:val="24"/>
          <w:szCs w:val="24"/>
        </w:rPr>
        <w:t xml:space="preserve"> Solicí</w:t>
      </w:r>
      <w:r w:rsidRPr="00321DB2">
        <w:rPr>
          <w:rFonts w:cs="Arial"/>
          <w:sz w:val="24"/>
          <w:szCs w:val="24"/>
          <w:lang w:val="es-ES_tradnl"/>
        </w:rPr>
        <w:t xml:space="preserve">tese al Departamento Ejecutivo Municipal a </w:t>
      </w:r>
      <w:proofErr w:type="spellStart"/>
      <w:r w:rsidRPr="00321DB2">
        <w:rPr>
          <w:rFonts w:cs="Arial"/>
          <w:sz w:val="24"/>
          <w:szCs w:val="24"/>
          <w:lang w:val="es-ES_tradnl"/>
        </w:rPr>
        <w:t>trav</w:t>
      </w:r>
      <w:proofErr w:type="spellEnd"/>
      <w:r w:rsidRPr="00321DB2">
        <w:rPr>
          <w:rFonts w:cs="Arial"/>
          <w:sz w:val="24"/>
          <w:szCs w:val="24"/>
          <w:lang w:val="fr-FR"/>
        </w:rPr>
        <w:t>é</w:t>
      </w:r>
      <w:r w:rsidRPr="00321DB2">
        <w:rPr>
          <w:rFonts w:cs="Arial"/>
          <w:sz w:val="24"/>
          <w:szCs w:val="24"/>
          <w:lang w:val="es-ES_tradnl"/>
        </w:rPr>
        <w:t xml:space="preserve">s del </w:t>
      </w:r>
      <w:r w:rsidRPr="00321DB2">
        <w:rPr>
          <w:rFonts w:cs="Arial"/>
          <w:sz w:val="24"/>
          <w:szCs w:val="24"/>
        </w:rPr>
        <w:t>área t</w:t>
      </w:r>
      <w:r w:rsidRPr="00321DB2">
        <w:rPr>
          <w:rFonts w:cs="Arial"/>
          <w:sz w:val="24"/>
          <w:szCs w:val="24"/>
          <w:lang w:val="fr-FR"/>
        </w:rPr>
        <w:t>é</w:t>
      </w:r>
      <w:proofErr w:type="spellStart"/>
      <w:r w:rsidRPr="00321DB2">
        <w:rPr>
          <w:rFonts w:cs="Arial"/>
          <w:sz w:val="24"/>
          <w:szCs w:val="24"/>
          <w:lang w:val="es-ES_tradnl"/>
        </w:rPr>
        <w:t>cnica</w:t>
      </w:r>
      <w:proofErr w:type="spellEnd"/>
      <w:r w:rsidRPr="00321DB2">
        <w:rPr>
          <w:rFonts w:cs="Arial"/>
          <w:sz w:val="24"/>
          <w:szCs w:val="24"/>
          <w:lang w:val="es-ES_tradnl"/>
        </w:rPr>
        <w:t xml:space="preserve"> de la Secretar</w:t>
      </w:r>
      <w:r w:rsidRPr="00321DB2">
        <w:rPr>
          <w:rFonts w:cs="Arial"/>
          <w:sz w:val="24"/>
          <w:szCs w:val="24"/>
        </w:rPr>
        <w:t>í</w:t>
      </w:r>
      <w:r w:rsidRPr="00321DB2">
        <w:rPr>
          <w:rFonts w:cs="Arial"/>
          <w:sz w:val="24"/>
          <w:szCs w:val="24"/>
          <w:lang w:val="pt-PT"/>
        </w:rPr>
        <w:t>a de Obras P</w:t>
      </w:r>
      <w:r w:rsidRPr="00321DB2">
        <w:rPr>
          <w:rFonts w:cs="Arial"/>
          <w:sz w:val="24"/>
          <w:szCs w:val="24"/>
        </w:rPr>
        <w:t>ú</w:t>
      </w:r>
      <w:proofErr w:type="spellStart"/>
      <w:r w:rsidRPr="00321DB2">
        <w:rPr>
          <w:rFonts w:cs="Arial"/>
          <w:sz w:val="24"/>
          <w:szCs w:val="24"/>
          <w:lang w:val="es-ES_tradnl"/>
        </w:rPr>
        <w:t>blicas</w:t>
      </w:r>
      <w:proofErr w:type="spellEnd"/>
      <w:r w:rsidRPr="00321DB2">
        <w:rPr>
          <w:rFonts w:cs="Arial"/>
          <w:sz w:val="24"/>
          <w:szCs w:val="24"/>
          <w:lang w:val="es-ES_tradnl"/>
        </w:rPr>
        <w:t xml:space="preserve">, proceda de forma urgente a la </w:t>
      </w:r>
      <w:proofErr w:type="spellStart"/>
      <w:r w:rsidRPr="00321DB2">
        <w:rPr>
          <w:rFonts w:cs="Arial"/>
          <w:sz w:val="24"/>
          <w:szCs w:val="24"/>
          <w:lang w:val="es-ES_tradnl"/>
        </w:rPr>
        <w:t>reparació</w:t>
      </w:r>
      <w:proofErr w:type="spellEnd"/>
      <w:r w:rsidRPr="00321DB2">
        <w:rPr>
          <w:rFonts w:cs="Arial"/>
          <w:sz w:val="24"/>
          <w:szCs w:val="24"/>
          <w:lang w:val="it-IT"/>
        </w:rPr>
        <w:t>n, bacheo y repavimentaci</w:t>
      </w:r>
      <w:proofErr w:type="spellStart"/>
      <w:r w:rsidRPr="00321DB2">
        <w:rPr>
          <w:rFonts w:cs="Arial"/>
          <w:sz w:val="24"/>
          <w:szCs w:val="24"/>
          <w:lang w:val="es-ES_tradnl"/>
        </w:rPr>
        <w:t>ón</w:t>
      </w:r>
      <w:proofErr w:type="spellEnd"/>
      <w:r w:rsidRPr="00321DB2">
        <w:rPr>
          <w:rFonts w:cs="Arial"/>
          <w:sz w:val="24"/>
          <w:szCs w:val="24"/>
          <w:lang w:val="es-ES_tradnl"/>
        </w:rPr>
        <w:t xml:space="preserve"> integral de la rotonda que une la Avenida Presidente Perón, N. Escribano con la calle San Roca, en las inmediaciones del parador Punta Norte y la Bajada N</w:t>
      </w:r>
      <w:r w:rsidRPr="00321DB2">
        <w:rPr>
          <w:rFonts w:cs="Arial"/>
          <w:sz w:val="24"/>
          <w:szCs w:val="24"/>
        </w:rPr>
        <w:t>á</w:t>
      </w:r>
      <w:r w:rsidRPr="00321DB2">
        <w:rPr>
          <w:rFonts w:cs="Arial"/>
          <w:sz w:val="24"/>
          <w:szCs w:val="24"/>
          <w:lang w:val="es-ES_tradnl"/>
        </w:rPr>
        <w:t xml:space="preserve">utica, debido al grave estado de asfalto </w:t>
      </w:r>
      <w:proofErr w:type="spellStart"/>
      <w:r w:rsidRPr="00321DB2">
        <w:rPr>
          <w:rFonts w:cs="Arial"/>
          <w:sz w:val="24"/>
          <w:szCs w:val="24"/>
          <w:lang w:val="es-ES_tradnl"/>
        </w:rPr>
        <w:t>poceado</w:t>
      </w:r>
      <w:proofErr w:type="spellEnd"/>
      <w:r w:rsidRPr="00321DB2">
        <w:rPr>
          <w:rFonts w:cs="Arial"/>
          <w:sz w:val="24"/>
          <w:szCs w:val="24"/>
          <w:lang w:val="es-ES_tradnl"/>
        </w:rPr>
        <w:t xml:space="preserve"> existente.</w:t>
      </w:r>
    </w:p>
    <w:p w14:paraId="7E1BCFF0" w14:textId="5A263270" w:rsidR="00BE6C8B" w:rsidRPr="00321DB2" w:rsidRDefault="00BE6C8B" w:rsidP="00FC42A8">
      <w:pPr>
        <w:pStyle w:val="Cuerpo"/>
        <w:jc w:val="both"/>
        <w:rPr>
          <w:rFonts w:cs="Arial"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>ARTÍCULO 2°</w:t>
      </w:r>
      <w:r w:rsidRPr="00321DB2">
        <w:rPr>
          <w:rFonts w:cs="Arial"/>
          <w:sz w:val="24"/>
          <w:szCs w:val="24"/>
        </w:rPr>
        <w:t xml:space="preserve"> Disp</w:t>
      </w:r>
      <w:proofErr w:type="spellStart"/>
      <w:r w:rsidRPr="00321DB2">
        <w:rPr>
          <w:rFonts w:cs="Arial"/>
          <w:sz w:val="24"/>
          <w:szCs w:val="24"/>
          <w:lang w:val="es-ES_tradnl"/>
        </w:rPr>
        <w:t>óngase</w:t>
      </w:r>
      <w:proofErr w:type="spellEnd"/>
      <w:r w:rsidRPr="00321DB2">
        <w:rPr>
          <w:rFonts w:cs="Arial"/>
          <w:sz w:val="24"/>
          <w:szCs w:val="24"/>
          <w:lang w:val="es-ES_tradnl"/>
        </w:rPr>
        <w:t>, mientras se coordinen las obras definitivas solicitadas en el art</w:t>
      </w:r>
      <w:r w:rsidRPr="00321DB2">
        <w:rPr>
          <w:rFonts w:cs="Arial"/>
          <w:sz w:val="24"/>
          <w:szCs w:val="24"/>
        </w:rPr>
        <w:t>í</w:t>
      </w:r>
      <w:r w:rsidRPr="00321DB2">
        <w:rPr>
          <w:rFonts w:cs="Arial"/>
          <w:sz w:val="24"/>
          <w:szCs w:val="24"/>
          <w:lang w:val="es-ES_tradnl"/>
        </w:rPr>
        <w:t xml:space="preserve">culo precedente, la colocación inmediata de </w:t>
      </w:r>
      <w:proofErr w:type="spellStart"/>
      <w:r w:rsidRPr="00321DB2">
        <w:rPr>
          <w:rFonts w:cs="Arial"/>
          <w:sz w:val="24"/>
          <w:szCs w:val="24"/>
          <w:lang w:val="es-ES_tradnl"/>
        </w:rPr>
        <w:t>señ</w:t>
      </w:r>
      <w:proofErr w:type="spellEnd"/>
      <w:r w:rsidRPr="00321DB2">
        <w:rPr>
          <w:rFonts w:cs="Arial"/>
          <w:sz w:val="24"/>
          <w:szCs w:val="24"/>
        </w:rPr>
        <w:t>alizaci</w:t>
      </w:r>
      <w:proofErr w:type="spellStart"/>
      <w:r w:rsidRPr="00321DB2">
        <w:rPr>
          <w:rFonts w:cs="Arial"/>
          <w:sz w:val="24"/>
          <w:szCs w:val="24"/>
          <w:lang w:val="es-ES_tradnl"/>
        </w:rPr>
        <w:t>ón</w:t>
      </w:r>
      <w:proofErr w:type="spellEnd"/>
      <w:r w:rsidRPr="00321DB2">
        <w:rPr>
          <w:rFonts w:cs="Arial"/>
          <w:sz w:val="24"/>
          <w:szCs w:val="24"/>
          <w:lang w:val="es-ES_tradnl"/>
        </w:rPr>
        <w:t xml:space="preserve"> vial transitoria de peligro y balizamiento nocturno en dicho nudo de circulación, a los fines de alertar a los conductores y prevenir accidentes viales.</w:t>
      </w:r>
    </w:p>
    <w:p w14:paraId="37E67947" w14:textId="1545C94F" w:rsidR="00765CC9" w:rsidRPr="00321DB2" w:rsidRDefault="00BE6C8B" w:rsidP="00FC42A8">
      <w:pPr>
        <w:pStyle w:val="CuerpoA"/>
        <w:spacing w:before="120" w:after="120"/>
        <w:jc w:val="both"/>
        <w:rPr>
          <w:rFonts w:cs="Arial"/>
          <w:sz w:val="24"/>
          <w:szCs w:val="24"/>
        </w:rPr>
      </w:pPr>
      <w:r w:rsidRPr="00321DB2">
        <w:rPr>
          <w:rStyle w:val="Ninguno"/>
          <w:rFonts w:cs="Arial"/>
          <w:b/>
          <w:bCs/>
          <w:sz w:val="24"/>
          <w:szCs w:val="24"/>
        </w:rPr>
        <w:t>ARTÍCULO 3°</w:t>
      </w:r>
      <w:r w:rsidR="0016625C" w:rsidRPr="00321DB2">
        <w:rPr>
          <w:rStyle w:val="NingunoA"/>
          <w:rFonts w:cs="Arial"/>
          <w:sz w:val="24"/>
          <w:szCs w:val="24"/>
        </w:rPr>
        <w:t>De forma.</w:t>
      </w:r>
    </w:p>
    <w:sectPr w:rsidR="00765CC9" w:rsidRPr="00321DB2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3916E" w14:textId="77777777" w:rsidR="009C0C1E" w:rsidRDefault="009C0C1E">
      <w:r>
        <w:separator/>
      </w:r>
    </w:p>
  </w:endnote>
  <w:endnote w:type="continuationSeparator" w:id="0">
    <w:p w14:paraId="63099F3F" w14:textId="77777777" w:rsidR="009C0C1E" w:rsidRDefault="009C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02DAA" w14:textId="77777777" w:rsidR="009C0C1E" w:rsidRDefault="009C0C1E">
      <w:r>
        <w:separator/>
      </w:r>
    </w:p>
  </w:footnote>
  <w:footnote w:type="continuationSeparator" w:id="0">
    <w:p w14:paraId="6A472DA2" w14:textId="77777777" w:rsidR="009C0C1E" w:rsidRDefault="009C0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B860A" w14:textId="6A91ACF9" w:rsidR="00925317" w:rsidRDefault="00925317">
    <w:pPr>
      <w:pStyle w:val="Encabezado"/>
    </w:pPr>
    <w:r w:rsidRPr="00925317">
      <w:rPr>
        <w:rStyle w:val="Ninguno"/>
        <w:rFonts w:ascii="Calibri" w:hAnsi="Calibri"/>
        <w:noProof/>
        <w:lang w:val="es-AR" w:eastAsia="es-AR"/>
      </w:rPr>
      <w:drawing>
        <wp:anchor distT="0" distB="0" distL="114300" distR="114300" simplePos="0" relativeHeight="251658240" behindDoc="1" locked="0" layoutInCell="1" allowOverlap="1" wp14:anchorId="6FBAF414" wp14:editId="67AD624D">
          <wp:simplePos x="0" y="0"/>
          <wp:positionH relativeFrom="column">
            <wp:posOffset>2689860</wp:posOffset>
          </wp:positionH>
          <wp:positionV relativeFrom="paragraph">
            <wp:posOffset>-358140</wp:posOffset>
          </wp:positionV>
          <wp:extent cx="694691" cy="597535"/>
          <wp:effectExtent l="0" t="0" r="0" b="0"/>
          <wp:wrapTight wrapText="bothSides">
            <wp:wrapPolygon edited="0">
              <wp:start x="0" y="0"/>
              <wp:lineTo x="0" y="20659"/>
              <wp:lineTo x="20731" y="20659"/>
              <wp:lineTo x="20731" y="0"/>
              <wp:lineTo x="0" y="0"/>
            </wp:wrapPolygon>
          </wp:wrapTight>
          <wp:docPr id="1073741825" name="officeArt object" descr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2" descr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1" cy="5975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6F1D26" w14:textId="77777777" w:rsidR="00925317" w:rsidRDefault="00925317">
    <w:pPr>
      <w:pStyle w:val="Encabezado"/>
    </w:pPr>
  </w:p>
  <w:p w14:paraId="4AEEF549" w14:textId="77777777" w:rsidR="00925317" w:rsidRPr="00925317" w:rsidRDefault="00925317" w:rsidP="00925317">
    <w:pPr>
      <w:pStyle w:val="Cuerp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60"/>
      </w:tabs>
      <w:spacing w:after="160" w:line="259" w:lineRule="auto"/>
      <w:jc w:val="center"/>
      <w:rPr>
        <w:rStyle w:val="Ninguno"/>
        <w:rFonts w:ascii="Calibri" w:eastAsia="Calibri" w:hAnsi="Calibri" w:cs="Calibri"/>
      </w:rPr>
    </w:pPr>
    <w:r w:rsidRPr="00925317">
      <w:rPr>
        <w:rStyle w:val="Ninguno"/>
        <w:rFonts w:ascii="Calibri" w:hAnsi="Calibri"/>
      </w:rPr>
      <w:t>Honorable Concejo Deliberante</w:t>
    </w:r>
  </w:p>
  <w:p w14:paraId="4C44C1D8" w14:textId="77777777" w:rsidR="00925317" w:rsidRPr="00925317" w:rsidRDefault="00925317" w:rsidP="00925317">
    <w:pPr>
      <w:pStyle w:val="Cuerp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60"/>
      </w:tabs>
      <w:spacing w:after="160" w:line="259" w:lineRule="auto"/>
      <w:jc w:val="center"/>
      <w:rPr>
        <w:rStyle w:val="Ninguno"/>
        <w:rFonts w:ascii="Calibri" w:eastAsia="Calibri" w:hAnsi="Calibri" w:cs="Calibri"/>
      </w:rPr>
    </w:pPr>
    <w:r w:rsidRPr="00925317">
      <w:rPr>
        <w:rStyle w:val="Ninguno"/>
        <w:rFonts w:ascii="Calibri" w:hAnsi="Calibri"/>
      </w:rPr>
      <w:t xml:space="preserve">Belgrano 17- Bloque </w:t>
    </w:r>
    <w:r w:rsidRPr="00925317">
      <w:rPr>
        <w:rStyle w:val="Ninguno"/>
        <w:rFonts w:ascii="Arial Unicode MS" w:hAnsi="Arial Unicode MS"/>
        <w:rtl/>
      </w:rPr>
      <w:t>“</w:t>
    </w:r>
    <w:r w:rsidRPr="00925317">
      <w:rPr>
        <w:rStyle w:val="Ninguno"/>
        <w:rFonts w:ascii="Calibri" w:hAnsi="Calibri"/>
      </w:rPr>
      <w:t>La Libertad Avanza”</w:t>
    </w:r>
  </w:p>
  <w:p w14:paraId="04CD4A86" w14:textId="77777777" w:rsidR="00925317" w:rsidRPr="00925317" w:rsidRDefault="00925317" w:rsidP="00925317">
    <w:pPr>
      <w:pStyle w:val="Cuerp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60"/>
      </w:tabs>
      <w:spacing w:after="160" w:line="259" w:lineRule="auto"/>
      <w:jc w:val="center"/>
      <w:rPr>
        <w:rStyle w:val="Ninguno"/>
        <w:rFonts w:ascii="Calibri" w:hAnsi="Calibri"/>
      </w:rPr>
    </w:pPr>
    <w:r w:rsidRPr="00925317">
      <w:rPr>
        <w:rStyle w:val="Ninguno"/>
        <w:rFonts w:ascii="Arial Unicode MS" w:hAnsi="Arial Unicode MS"/>
        <w:rtl/>
      </w:rPr>
      <w:t>“</w:t>
    </w:r>
    <w:r w:rsidRPr="00925317">
      <w:rPr>
        <w:rStyle w:val="Ninguno"/>
        <w:rFonts w:ascii="Calibri" w:hAnsi="Calibri"/>
      </w:rPr>
      <w:t xml:space="preserve">2026: Año del 200° Aniversario de la Escuela Primaria N° 1 </w:t>
    </w:r>
    <w:r w:rsidRPr="00925317">
      <w:rPr>
        <w:rStyle w:val="Ninguno"/>
        <w:rFonts w:ascii="Arial Unicode MS" w:hAnsi="Arial Unicode MS"/>
        <w:rtl/>
      </w:rPr>
      <w:t>“</w:t>
    </w:r>
    <w:r w:rsidRPr="00925317">
      <w:rPr>
        <w:rStyle w:val="Ninguno"/>
        <w:rFonts w:ascii="Calibri" w:hAnsi="Calibri"/>
      </w:rPr>
      <w:t>Bernardino Rivadavia”</w:t>
    </w:r>
  </w:p>
  <w:p w14:paraId="0E7A04DE" w14:textId="0250A334" w:rsidR="00925317" w:rsidRPr="00925317" w:rsidRDefault="00925317">
    <w:pPr>
      <w:pStyle w:val="Encabezado"/>
      <w:rPr>
        <w:lang w:val="es-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C9"/>
    <w:rsid w:val="000A2FAB"/>
    <w:rsid w:val="0016625C"/>
    <w:rsid w:val="00321DB2"/>
    <w:rsid w:val="00643892"/>
    <w:rsid w:val="00765CC9"/>
    <w:rsid w:val="00925317"/>
    <w:rsid w:val="009C0C1E"/>
    <w:rsid w:val="00BE6C8B"/>
    <w:rsid w:val="00FC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2AD59"/>
  <w15:docId w15:val="{8E40BA87-4480-4CB1-A08F-99ABF98E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styleId="Encabezado">
    <w:name w:val="header"/>
    <w:basedOn w:val="Normal"/>
    <w:link w:val="EncabezadoCar"/>
    <w:uiPriority w:val="99"/>
    <w:unhideWhenUsed/>
    <w:rsid w:val="009253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5317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9253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317"/>
    <w:rPr>
      <w:sz w:val="24"/>
      <w:szCs w:val="24"/>
      <w:lang w:val="en-US" w:eastAsia="en-US"/>
    </w:rPr>
  </w:style>
  <w:style w:type="paragraph" w:customStyle="1" w:styleId="Cuerpo">
    <w:name w:val="Cuerpo"/>
    <w:rsid w:val="00BE6C8B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kartman smith</dc:creator>
  <cp:lastModifiedBy>kartman smith</cp:lastModifiedBy>
  <cp:revision>3</cp:revision>
  <dcterms:created xsi:type="dcterms:W3CDTF">2026-08-25T14:58:00Z</dcterms:created>
  <dcterms:modified xsi:type="dcterms:W3CDTF">2026-08-25T15:03:00Z</dcterms:modified>
</cp:coreProperties>
</file>