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09D2F" w14:textId="5EC1F282" w:rsidR="00FF5D6C" w:rsidRPr="004F5CDF" w:rsidRDefault="00FF5D6C" w:rsidP="0022290C">
      <w:pPr>
        <w:spacing w:after="360"/>
        <w:jc w:val="right"/>
      </w:pPr>
      <w:bookmarkStart w:id="0" w:name="_GoBack"/>
      <w:bookmarkEnd w:id="0"/>
      <w:r w:rsidRPr="004F5CDF">
        <w:t xml:space="preserve">Chascomús, </w:t>
      </w:r>
      <w:r w:rsidR="000608B8">
        <w:t>25</w:t>
      </w:r>
      <w:r w:rsidRPr="004F5CDF">
        <w:t xml:space="preserve"> de </w:t>
      </w:r>
      <w:r w:rsidR="000E587F" w:rsidRPr="004F5CDF">
        <w:t>Noviem</w:t>
      </w:r>
      <w:r w:rsidRPr="004F5CDF">
        <w:t>bre de 2024</w:t>
      </w:r>
    </w:p>
    <w:p w14:paraId="5D0D9605" w14:textId="77777777" w:rsidR="00FF5D6C" w:rsidRPr="004F5CDF" w:rsidRDefault="00FF5D6C" w:rsidP="00FF5D6C">
      <w:pPr>
        <w:spacing w:line="480" w:lineRule="auto"/>
        <w:jc w:val="both"/>
        <w:rPr>
          <w:u w:val="single"/>
        </w:rPr>
      </w:pPr>
      <w:r w:rsidRPr="004F5CDF">
        <w:rPr>
          <w:b/>
          <w:u w:val="single"/>
        </w:rPr>
        <w:t>VISTO:</w:t>
      </w:r>
      <w:r w:rsidRPr="004F5CDF">
        <w:rPr>
          <w:u w:val="single"/>
        </w:rPr>
        <w:t xml:space="preserve"> </w:t>
      </w:r>
    </w:p>
    <w:p w14:paraId="7AFADAFB" w14:textId="6251FCBF" w:rsidR="000608B8" w:rsidRPr="004F5CDF" w:rsidRDefault="000608B8" w:rsidP="009A56FF">
      <w:pPr>
        <w:spacing w:after="200" w:line="360" w:lineRule="auto"/>
        <w:ind w:firstLine="851"/>
        <w:jc w:val="both"/>
        <w:rPr>
          <w:rFonts w:eastAsiaTheme="minorHAnsi"/>
          <w:lang w:eastAsia="en-US"/>
        </w:rPr>
      </w:pPr>
      <w:r w:rsidRPr="000608B8">
        <w:rPr>
          <w:rFonts w:eastAsiaTheme="minorHAnsi"/>
          <w:lang w:eastAsia="en-US"/>
        </w:rPr>
        <w:t xml:space="preserve">El  Expediente Administrativo  </w:t>
      </w:r>
      <w:r>
        <w:rPr>
          <w:rFonts w:eastAsiaTheme="minorHAnsi"/>
          <w:lang w:eastAsia="en-US"/>
        </w:rPr>
        <w:t>N°</w:t>
      </w:r>
      <w:r w:rsidRPr="000608B8">
        <w:rPr>
          <w:rFonts w:eastAsiaTheme="minorHAnsi"/>
          <w:lang w:eastAsia="en-US"/>
        </w:rPr>
        <w:t xml:space="preserve"> 4030-165166/M</w:t>
      </w:r>
      <w:r>
        <w:rPr>
          <w:rFonts w:eastAsiaTheme="minorHAnsi"/>
          <w:lang w:eastAsia="en-US"/>
        </w:rPr>
        <w:t>,</w:t>
      </w:r>
      <w:r w:rsidRPr="000608B8">
        <w:rPr>
          <w:rFonts w:eastAsiaTheme="minorHAnsi"/>
          <w:lang w:eastAsia="en-US"/>
        </w:rPr>
        <w:t xml:space="preserve"> caratulado “BIENES FISICOS OBSOL</w:t>
      </w:r>
      <w:r>
        <w:rPr>
          <w:rFonts w:eastAsiaTheme="minorHAnsi"/>
          <w:lang w:eastAsia="en-US"/>
        </w:rPr>
        <w:t>ETOS Y/o EN SITUACION DE REZAGO</w:t>
      </w:r>
      <w:r w:rsidRPr="000608B8">
        <w:rPr>
          <w:rFonts w:eastAsiaTheme="minorHAnsi"/>
          <w:lang w:eastAsia="en-US"/>
        </w:rPr>
        <w:t>. BAJA  DEL PATRIMONIO MUNICIPAL, iniciado por la Dirección de Patrimonio, y</w:t>
      </w:r>
      <w:r>
        <w:rPr>
          <w:rFonts w:eastAsiaTheme="minorHAnsi"/>
          <w:lang w:eastAsia="en-US"/>
        </w:rPr>
        <w:t>;</w:t>
      </w:r>
      <w:r w:rsidRPr="000608B8"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F61C8C" w14:textId="77777777" w:rsidR="00FF5D6C" w:rsidRPr="004F5CDF" w:rsidRDefault="00FF5D6C" w:rsidP="00FF5D6C">
      <w:pPr>
        <w:spacing w:line="480" w:lineRule="auto"/>
        <w:jc w:val="both"/>
        <w:rPr>
          <w:b/>
          <w:u w:val="single"/>
        </w:rPr>
      </w:pPr>
      <w:r w:rsidRPr="004F5CDF">
        <w:rPr>
          <w:b/>
          <w:u w:val="single"/>
        </w:rPr>
        <w:t>CONSIDERANDO:</w:t>
      </w:r>
    </w:p>
    <w:p w14:paraId="40BA7446" w14:textId="77777777" w:rsidR="000608B8" w:rsidRPr="000608B8" w:rsidRDefault="000608B8" w:rsidP="000608B8">
      <w:pPr>
        <w:spacing w:line="360" w:lineRule="auto"/>
        <w:ind w:firstLine="1985"/>
        <w:jc w:val="both"/>
        <w:rPr>
          <w:color w:val="000000" w:themeColor="text1"/>
        </w:rPr>
      </w:pPr>
      <w:r w:rsidRPr="000608B8">
        <w:rPr>
          <w:color w:val="000000" w:themeColor="text1"/>
        </w:rPr>
        <w:t xml:space="preserve">Que atento el control, valorización e identificación de bienes en desuso que se continúa realizando en las dependencias municipales, surge la necesidad de proceder a la baja de los mismos del Inventario. </w:t>
      </w:r>
    </w:p>
    <w:p w14:paraId="4C0B8037" w14:textId="0887CA21" w:rsidR="000608B8" w:rsidRPr="000608B8" w:rsidRDefault="000608B8" w:rsidP="000608B8">
      <w:pPr>
        <w:spacing w:line="360" w:lineRule="auto"/>
        <w:ind w:firstLine="1985"/>
        <w:jc w:val="both"/>
        <w:rPr>
          <w:color w:val="000000" w:themeColor="text1"/>
        </w:rPr>
      </w:pPr>
      <w:r w:rsidRPr="000608B8">
        <w:rPr>
          <w:color w:val="000000" w:themeColor="text1"/>
        </w:rPr>
        <w:t>Que habiéndose formalizado en el marco del Reglamento de Bienes Físicos</w:t>
      </w:r>
      <w:r>
        <w:rPr>
          <w:color w:val="000000" w:themeColor="text1"/>
        </w:rPr>
        <w:t>,</w:t>
      </w:r>
      <w:r w:rsidRPr="000608B8">
        <w:rPr>
          <w:color w:val="000000" w:themeColor="text1"/>
        </w:rPr>
        <w:t xml:space="preserve"> aprobados por Decreto 798/22</w:t>
      </w:r>
      <w:r>
        <w:rPr>
          <w:color w:val="000000" w:themeColor="text1"/>
        </w:rPr>
        <w:t>,</w:t>
      </w:r>
      <w:r w:rsidRPr="000608B8">
        <w:rPr>
          <w:color w:val="000000" w:themeColor="text1"/>
        </w:rPr>
        <w:t xml:space="preserve"> las transferencias internas de los que resultaban reutilizables o pasibles de arreglo, resta proceder a las bajas de aquellos que ya no son de utilidad para ninguna de las áreas municipales.</w:t>
      </w:r>
    </w:p>
    <w:p w14:paraId="70428F33" w14:textId="77777777" w:rsidR="000608B8" w:rsidRPr="000608B8" w:rsidRDefault="000608B8" w:rsidP="000608B8">
      <w:pPr>
        <w:spacing w:line="360" w:lineRule="auto"/>
        <w:ind w:firstLine="1985"/>
        <w:jc w:val="both"/>
        <w:rPr>
          <w:color w:val="000000" w:themeColor="text1"/>
        </w:rPr>
      </w:pPr>
      <w:r w:rsidRPr="000608B8">
        <w:rPr>
          <w:color w:val="000000" w:themeColor="text1"/>
        </w:rPr>
        <w:t xml:space="preserve">Que se trata de bienes que han cumplido su vida útil, que se encuentran en estado de deterioro severo o con costos de reparación semejantes a la reposición. </w:t>
      </w:r>
    </w:p>
    <w:p w14:paraId="447C93D5" w14:textId="0E41EC6D" w:rsidR="000608B8" w:rsidRPr="000608B8" w:rsidRDefault="000608B8" w:rsidP="000608B8">
      <w:pPr>
        <w:spacing w:line="360" w:lineRule="auto"/>
        <w:ind w:firstLine="1985"/>
        <w:jc w:val="both"/>
        <w:rPr>
          <w:color w:val="000000" w:themeColor="text1"/>
        </w:rPr>
      </w:pPr>
      <w:r w:rsidRPr="000608B8">
        <w:rPr>
          <w:color w:val="000000" w:themeColor="text1"/>
        </w:rPr>
        <w:t xml:space="preserve">Que se adjunta Anexo realizado por la Dirección de Patrimonio con listado de Bienes municipales y datos complementarios que se encuentran en desuso para proceder a su descarte pertenecientes a: Secretaria de Obras, Servicios Públicos y Ambiente, Secretaria de Gobierno, Secretaria de Seguridad Ciudadana y Secretaria de Desarrollo Social (fojas 56/59 ).  </w:t>
      </w:r>
    </w:p>
    <w:p w14:paraId="7A403967" w14:textId="7EEC1593" w:rsidR="000608B8" w:rsidRPr="000608B8" w:rsidRDefault="000608B8" w:rsidP="000608B8">
      <w:pPr>
        <w:spacing w:line="360" w:lineRule="auto"/>
        <w:ind w:firstLine="1985"/>
        <w:jc w:val="both"/>
        <w:rPr>
          <w:color w:val="000000" w:themeColor="text1"/>
        </w:rPr>
      </w:pPr>
      <w:r w:rsidRPr="000608B8">
        <w:rPr>
          <w:color w:val="000000" w:themeColor="text1"/>
        </w:rPr>
        <w:t>Que conforme los arts. 167 y 168 de la L</w:t>
      </w:r>
      <w:r>
        <w:rPr>
          <w:color w:val="000000" w:themeColor="text1"/>
        </w:rPr>
        <w:t>.</w:t>
      </w:r>
      <w:r w:rsidRPr="000608B8">
        <w:rPr>
          <w:color w:val="000000" w:themeColor="text1"/>
        </w:rPr>
        <w:t>O</w:t>
      </w:r>
      <w:r>
        <w:rPr>
          <w:color w:val="000000" w:themeColor="text1"/>
        </w:rPr>
        <w:t>.</w:t>
      </w:r>
      <w:r w:rsidRPr="000608B8">
        <w:rPr>
          <w:color w:val="000000" w:themeColor="text1"/>
        </w:rPr>
        <w:t>M</w:t>
      </w:r>
      <w:r>
        <w:rPr>
          <w:color w:val="000000" w:themeColor="text1"/>
        </w:rPr>
        <w:t>.</w:t>
      </w:r>
      <w:r w:rsidRPr="000608B8">
        <w:rPr>
          <w:color w:val="000000" w:themeColor="text1"/>
        </w:rPr>
        <w:t>, la contabilidad municipal tendrá por base al inventario general de bienes debiéndose registrar las bajas y altas de inventario.</w:t>
      </w:r>
    </w:p>
    <w:p w14:paraId="0CE71B42" w14:textId="243A1EF7" w:rsidR="000608B8" w:rsidRPr="000608B8" w:rsidRDefault="000608B8" w:rsidP="000608B8">
      <w:pPr>
        <w:spacing w:line="360" w:lineRule="auto"/>
        <w:ind w:firstLine="1985"/>
        <w:jc w:val="both"/>
        <w:rPr>
          <w:color w:val="000000" w:themeColor="text1"/>
        </w:rPr>
      </w:pPr>
      <w:r w:rsidRPr="000608B8">
        <w:rPr>
          <w:color w:val="000000" w:themeColor="text1"/>
        </w:rPr>
        <w:t>Que corresponde al Departamento Deliberativo autorizar la baja de Bienes Municipales según</w:t>
      </w:r>
      <w:r>
        <w:rPr>
          <w:color w:val="000000" w:themeColor="text1"/>
        </w:rPr>
        <w:t xml:space="preserve"> la</w:t>
      </w:r>
      <w:r w:rsidRPr="000608B8">
        <w:rPr>
          <w:color w:val="000000" w:themeColor="text1"/>
        </w:rPr>
        <w:t xml:space="preserve"> L.O.M</w:t>
      </w:r>
      <w:r>
        <w:rPr>
          <w:color w:val="000000" w:themeColor="text1"/>
        </w:rPr>
        <w:t>.</w:t>
      </w:r>
    </w:p>
    <w:p w14:paraId="190D69C0" w14:textId="77777777" w:rsidR="000608B8" w:rsidRPr="000608B8" w:rsidRDefault="000608B8" w:rsidP="000608B8">
      <w:pPr>
        <w:spacing w:line="360" w:lineRule="auto"/>
        <w:ind w:firstLine="1985"/>
        <w:jc w:val="both"/>
        <w:rPr>
          <w:color w:val="000000" w:themeColor="text1"/>
        </w:rPr>
      </w:pPr>
      <w:r w:rsidRPr="000608B8">
        <w:rPr>
          <w:color w:val="000000" w:themeColor="text1"/>
        </w:rPr>
        <w:t>Que concierne destacar que en materia de venta de bienes municipales, el artículo 159 del Decreto-Ley Nº 6769/58 establece la regla general según la cual los mismos serán enajenados por remate o licitación pública, disponiendo a continuación las excepciones a ese principio (licitación privada, concurso de precios o venta directa). Dicha regla es de aplicación a toda clase de bienes municipales, aún a aquellos muy antiguos, inservibles o sin valor alguno, los que en tal caso deberán ser subastados como chatarra o como bienes en condición de rezago, sin perjuicio de la posibilidad de su transferencia a título gratuito, con ajuste a lo dispuesto por la primera parte del artículo 56 del texto legal citado.</w:t>
      </w:r>
    </w:p>
    <w:p w14:paraId="329EBC20" w14:textId="77777777" w:rsidR="000608B8" w:rsidRPr="000608B8" w:rsidRDefault="000608B8" w:rsidP="000608B8">
      <w:pPr>
        <w:spacing w:line="360" w:lineRule="auto"/>
        <w:ind w:firstLine="1985"/>
        <w:jc w:val="both"/>
        <w:rPr>
          <w:color w:val="000000" w:themeColor="text1"/>
        </w:rPr>
      </w:pPr>
      <w:r w:rsidRPr="000608B8">
        <w:rPr>
          <w:color w:val="000000" w:themeColor="text1"/>
        </w:rPr>
        <w:lastRenderedPageBreak/>
        <w:t>Sin perjuicio de ello, en todos los casos las enajenaciones de bienes deberán ser autorizadas por el Concejo Deliberante y llevadas a cabo por el Departamento ejecutivo (artículos 55 y 158 de la L.O.M.).</w:t>
      </w:r>
    </w:p>
    <w:p w14:paraId="0EA3D525" w14:textId="77777777" w:rsidR="000608B8" w:rsidRPr="000608B8" w:rsidRDefault="000608B8" w:rsidP="000608B8">
      <w:pPr>
        <w:spacing w:line="360" w:lineRule="auto"/>
        <w:ind w:firstLine="1985"/>
        <w:jc w:val="both"/>
        <w:rPr>
          <w:color w:val="000000" w:themeColor="text1"/>
        </w:rPr>
      </w:pPr>
      <w:r w:rsidRPr="000608B8">
        <w:rPr>
          <w:color w:val="000000" w:themeColor="text1"/>
        </w:rPr>
        <w:t>Que para tal fin corresponde la intervención de HCD.</w:t>
      </w:r>
    </w:p>
    <w:p w14:paraId="3A61BED0" w14:textId="4B85E2C6" w:rsidR="00FF5D6C" w:rsidRPr="004F5CDF" w:rsidRDefault="00FF5D6C" w:rsidP="000608B8">
      <w:pPr>
        <w:spacing w:after="240" w:line="360" w:lineRule="auto"/>
        <w:ind w:firstLine="1985"/>
        <w:jc w:val="both"/>
        <w:rPr>
          <w:color w:val="000000" w:themeColor="text1"/>
        </w:rPr>
      </w:pPr>
      <w:r w:rsidRPr="004F5CDF">
        <w:rPr>
          <w:color w:val="000000" w:themeColor="text1"/>
        </w:rPr>
        <w:t>Por ello, el Intendente Municipal, en uso de sus facultades, eleva el siguiente proyecto de:</w:t>
      </w:r>
    </w:p>
    <w:p w14:paraId="40A81F9B" w14:textId="628CC727" w:rsidR="00FF5D6C" w:rsidRPr="004F5CDF" w:rsidRDefault="0022290C" w:rsidP="00FF5D6C">
      <w:pPr>
        <w:spacing w:after="200" w:line="360" w:lineRule="auto"/>
        <w:jc w:val="center"/>
        <w:rPr>
          <w:rFonts w:eastAsia="Calibri"/>
          <w:b/>
          <w:bCs/>
          <w:u w:val="single"/>
        </w:rPr>
      </w:pPr>
      <w:r w:rsidRPr="004F5CDF">
        <w:rPr>
          <w:rFonts w:eastAsia="Calibri"/>
          <w:b/>
          <w:bCs/>
          <w:u w:val="single"/>
        </w:rPr>
        <w:t>ORDENANZA</w:t>
      </w:r>
    </w:p>
    <w:p w14:paraId="68383291" w14:textId="77ADCC59" w:rsidR="000608B8" w:rsidRDefault="0022290C" w:rsidP="00FC095C">
      <w:pPr>
        <w:spacing w:before="240" w:line="360" w:lineRule="auto"/>
        <w:jc w:val="both"/>
        <w:rPr>
          <w:color w:val="000000" w:themeColor="text1"/>
        </w:rPr>
      </w:pPr>
      <w:r w:rsidRPr="004F5CDF">
        <w:rPr>
          <w:b/>
          <w:color w:val="000000" w:themeColor="text1"/>
          <w:u w:val="single"/>
        </w:rPr>
        <w:t>ARTÍCULO 1º</w:t>
      </w:r>
      <w:r w:rsidRPr="004F5CDF">
        <w:rPr>
          <w:b/>
          <w:color w:val="000000" w:themeColor="text1"/>
        </w:rPr>
        <w:t>:</w:t>
      </w:r>
      <w:r w:rsidRPr="004F5CDF">
        <w:rPr>
          <w:color w:val="000000" w:themeColor="text1"/>
        </w:rPr>
        <w:t xml:space="preserve"> </w:t>
      </w:r>
      <w:r w:rsidR="000608B8" w:rsidRPr="000608B8">
        <w:rPr>
          <w:color w:val="000000" w:themeColor="text1"/>
        </w:rPr>
        <w:t>Autorícese al Departamento Ejecutivo a proceder a la venta, libre disposición y baja del Inventario Municipal   de los Bienes Físicos  que se detallan en el ANEXO: PATRIMONIO: BAJAS DE BIENES FISICOS: Secretaria de  Obras, Servicios Públicos y Ambiente, Secretaria de Gobierno, Secretaria de Seguridad Ciudadana y  Secretaria de Desarrollo Social</w:t>
      </w:r>
      <w:r w:rsidR="00E022BC">
        <w:rPr>
          <w:color w:val="000000" w:themeColor="text1"/>
        </w:rPr>
        <w:t>,</w:t>
      </w:r>
      <w:r w:rsidR="000608B8" w:rsidRPr="000608B8">
        <w:rPr>
          <w:color w:val="000000" w:themeColor="text1"/>
        </w:rPr>
        <w:t xml:space="preserve"> del Expediente Administrativo N</w:t>
      </w:r>
      <w:r w:rsidR="00E022BC">
        <w:rPr>
          <w:color w:val="000000" w:themeColor="text1"/>
        </w:rPr>
        <w:t>°</w:t>
      </w:r>
      <w:r w:rsidR="000608B8" w:rsidRPr="000608B8">
        <w:rPr>
          <w:color w:val="000000" w:themeColor="text1"/>
        </w:rPr>
        <w:t>. 4030–165166/M</w:t>
      </w:r>
      <w:r w:rsidR="00E022BC">
        <w:rPr>
          <w:color w:val="000000" w:themeColor="text1"/>
        </w:rPr>
        <w:t>,</w:t>
      </w:r>
      <w:r w:rsidR="000608B8" w:rsidRPr="000608B8">
        <w:rPr>
          <w:color w:val="000000" w:themeColor="text1"/>
        </w:rPr>
        <w:t xml:space="preserve"> atento a las consideraciones expuestas en el exordio.</w:t>
      </w:r>
    </w:p>
    <w:p w14:paraId="02C2535B" w14:textId="454A6423" w:rsidR="00FF5D6C" w:rsidRPr="004F5CDF" w:rsidRDefault="006C27BF" w:rsidP="00AA22F8">
      <w:pPr>
        <w:spacing w:before="240" w:line="360" w:lineRule="auto"/>
        <w:jc w:val="both"/>
        <w:rPr>
          <w:color w:val="000000" w:themeColor="text1"/>
        </w:rPr>
      </w:pPr>
      <w:r w:rsidRPr="004F5CDF">
        <w:rPr>
          <w:b/>
          <w:color w:val="000000" w:themeColor="text1"/>
          <w:u w:val="single"/>
        </w:rPr>
        <w:t xml:space="preserve">ARTÍCULO </w:t>
      </w:r>
      <w:r w:rsidR="000608B8">
        <w:rPr>
          <w:b/>
          <w:color w:val="000000" w:themeColor="text1"/>
          <w:u w:val="single"/>
        </w:rPr>
        <w:t>2</w:t>
      </w:r>
      <w:r w:rsidRPr="004F5CDF">
        <w:rPr>
          <w:b/>
          <w:color w:val="000000" w:themeColor="text1"/>
          <w:u w:val="single"/>
        </w:rPr>
        <w:t>°:</w:t>
      </w:r>
      <w:r w:rsidRPr="004F5CDF">
        <w:rPr>
          <w:color w:val="000000" w:themeColor="text1"/>
        </w:rPr>
        <w:t xml:space="preserve"> </w:t>
      </w:r>
      <w:r w:rsidR="00FF5D6C" w:rsidRPr="004F5CDF">
        <w:rPr>
          <w:color w:val="000000" w:themeColor="text1"/>
        </w:rPr>
        <w:t>De forma.-</w:t>
      </w:r>
    </w:p>
    <w:p w14:paraId="08E4088D" w14:textId="77777777" w:rsidR="009A56FF" w:rsidRPr="004F5CDF" w:rsidRDefault="009A56FF">
      <w:pPr>
        <w:jc w:val="both"/>
      </w:pPr>
    </w:p>
    <w:p w14:paraId="2F28CCE2" w14:textId="77777777" w:rsidR="009A56FF" w:rsidRPr="004F5CDF" w:rsidRDefault="009A56FF" w:rsidP="00FC095C">
      <w:pPr>
        <w:pStyle w:val="Textoindependiente"/>
        <w:jc w:val="both"/>
        <w:rPr>
          <w:rStyle w:val="Textoennegrita"/>
        </w:rPr>
      </w:pPr>
    </w:p>
    <w:p w14:paraId="5D175732" w14:textId="77777777" w:rsidR="00AA22F8" w:rsidRPr="004F5CDF" w:rsidRDefault="00AA22F8" w:rsidP="00FC095C">
      <w:pPr>
        <w:pStyle w:val="Textoindependiente"/>
        <w:jc w:val="both"/>
      </w:pPr>
    </w:p>
    <w:sectPr w:rsidR="00AA22F8" w:rsidRPr="004F5CDF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B06BA" w14:textId="77777777" w:rsidR="00B87E0A" w:rsidRDefault="00B87E0A" w:rsidP="00382443">
      <w:pPr>
        <w:spacing w:line="240" w:lineRule="auto"/>
      </w:pPr>
      <w:r>
        <w:separator/>
      </w:r>
    </w:p>
  </w:endnote>
  <w:endnote w:type="continuationSeparator" w:id="0">
    <w:p w14:paraId="6026BE6F" w14:textId="77777777" w:rsidR="00B87E0A" w:rsidRDefault="00B87E0A" w:rsidP="00382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B10DB" w14:textId="77777777" w:rsidR="00B87E0A" w:rsidRDefault="00B87E0A" w:rsidP="00382443">
      <w:pPr>
        <w:spacing w:line="240" w:lineRule="auto"/>
      </w:pPr>
      <w:r>
        <w:separator/>
      </w:r>
    </w:p>
  </w:footnote>
  <w:footnote w:type="continuationSeparator" w:id="0">
    <w:p w14:paraId="44E4FB63" w14:textId="77777777" w:rsidR="00B87E0A" w:rsidRDefault="00B87E0A" w:rsidP="003824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80B8B" w14:textId="6ED36F50" w:rsidR="00382443" w:rsidRDefault="00382443" w:rsidP="00382443">
    <w:pPr>
      <w:pStyle w:val="Encabezado"/>
      <w:jc w:val="center"/>
    </w:pPr>
    <w:r>
      <w:rPr>
        <w:noProof/>
        <w:lang w:val="en-US" w:eastAsia="en-US"/>
      </w:rPr>
      <w:drawing>
        <wp:inline distT="0" distB="0" distL="0" distR="0" wp14:anchorId="60025574" wp14:editId="5353A531">
          <wp:extent cx="5535325" cy="648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5325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B9E654" w14:textId="77777777" w:rsidR="00382443" w:rsidRDefault="003824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519A7"/>
    <w:multiLevelType w:val="multilevel"/>
    <w:tmpl w:val="99605DE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9BC65B9"/>
    <w:multiLevelType w:val="hybridMultilevel"/>
    <w:tmpl w:val="71DA334C"/>
    <w:lvl w:ilvl="0" w:tplc="970A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1436E"/>
    <w:multiLevelType w:val="multilevel"/>
    <w:tmpl w:val="41969FA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CB"/>
    <w:rsid w:val="000608B8"/>
    <w:rsid w:val="000E587F"/>
    <w:rsid w:val="001B5ECB"/>
    <w:rsid w:val="0022290C"/>
    <w:rsid w:val="002E2A3C"/>
    <w:rsid w:val="003373DD"/>
    <w:rsid w:val="00380090"/>
    <w:rsid w:val="00382443"/>
    <w:rsid w:val="00410B90"/>
    <w:rsid w:val="004E419E"/>
    <w:rsid w:val="004F5CDF"/>
    <w:rsid w:val="005305FB"/>
    <w:rsid w:val="0065358D"/>
    <w:rsid w:val="006809B0"/>
    <w:rsid w:val="006C00D2"/>
    <w:rsid w:val="006C27BF"/>
    <w:rsid w:val="006E3B94"/>
    <w:rsid w:val="00810A01"/>
    <w:rsid w:val="00823110"/>
    <w:rsid w:val="00833859"/>
    <w:rsid w:val="008922D6"/>
    <w:rsid w:val="008E3360"/>
    <w:rsid w:val="009A1AC0"/>
    <w:rsid w:val="009A56FF"/>
    <w:rsid w:val="009F63F9"/>
    <w:rsid w:val="00AA22F8"/>
    <w:rsid w:val="00AA4728"/>
    <w:rsid w:val="00AC61CA"/>
    <w:rsid w:val="00B87E0A"/>
    <w:rsid w:val="00BF40C3"/>
    <w:rsid w:val="00C444F7"/>
    <w:rsid w:val="00C81474"/>
    <w:rsid w:val="00D22E42"/>
    <w:rsid w:val="00DA76A4"/>
    <w:rsid w:val="00DE5B2E"/>
    <w:rsid w:val="00E022BC"/>
    <w:rsid w:val="00E7200E"/>
    <w:rsid w:val="00EA273A"/>
    <w:rsid w:val="00EB79F4"/>
    <w:rsid w:val="00F53CC5"/>
    <w:rsid w:val="00FC095C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217466-0C02-4C76-B272-9D54F07E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38244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443"/>
  </w:style>
  <w:style w:type="paragraph" w:styleId="Piedepgina">
    <w:name w:val="footer"/>
    <w:basedOn w:val="Normal"/>
    <w:link w:val="PiedepginaCar"/>
    <w:uiPriority w:val="99"/>
    <w:unhideWhenUsed/>
    <w:rsid w:val="0038244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443"/>
  </w:style>
  <w:style w:type="paragraph" w:styleId="Textodeglobo">
    <w:name w:val="Balloon Text"/>
    <w:basedOn w:val="Normal"/>
    <w:link w:val="TextodegloboCar"/>
    <w:uiPriority w:val="99"/>
    <w:semiHidden/>
    <w:unhideWhenUsed/>
    <w:rsid w:val="003824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443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FF5D6C"/>
    <w:pPr>
      <w:spacing w:line="240" w:lineRule="auto"/>
      <w:ind w:left="182"/>
    </w:pPr>
    <w:rPr>
      <w:rFonts w:eastAsia="Times New Roman" w:cs="Times New Roman"/>
      <w:spacing w:val="20"/>
      <w:sz w:val="24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5D6C"/>
    <w:rPr>
      <w:rFonts w:eastAsia="Times New Roman" w:cs="Times New Roman"/>
      <w:spacing w:val="20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99"/>
    <w:qFormat/>
    <w:rsid w:val="0022290C"/>
    <w:pPr>
      <w:spacing w:after="200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9A56F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A56FF"/>
  </w:style>
  <w:style w:type="character" w:styleId="Textoennegrita">
    <w:name w:val="Strong"/>
    <w:qFormat/>
    <w:rsid w:val="009A5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Funes</dc:creator>
  <cp:lastModifiedBy>SIMM</cp:lastModifiedBy>
  <cp:revision>2</cp:revision>
  <cp:lastPrinted>2024-11-04T15:02:00Z</cp:lastPrinted>
  <dcterms:created xsi:type="dcterms:W3CDTF">2024-11-27T12:44:00Z</dcterms:created>
  <dcterms:modified xsi:type="dcterms:W3CDTF">2024-11-27T12:44:00Z</dcterms:modified>
</cp:coreProperties>
</file>