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D2531" w14:textId="3A8B78E3" w:rsidR="00DE42FD" w:rsidRPr="00013628" w:rsidRDefault="00DE42FD" w:rsidP="00DE42FD">
      <w:pPr>
        <w:spacing w:after="360"/>
        <w:jc w:val="right"/>
        <w:rPr>
          <w:rFonts w:ascii="Arial" w:eastAsia="Arial" w:hAnsi="Arial" w:cs="Arial"/>
        </w:rPr>
      </w:pPr>
      <w:bookmarkStart w:id="0" w:name="_GoBack"/>
      <w:bookmarkEnd w:id="0"/>
      <w:r w:rsidRPr="00013628">
        <w:rPr>
          <w:rFonts w:ascii="Arial" w:eastAsia="Arial" w:hAnsi="Arial" w:cs="Arial"/>
        </w:rPr>
        <w:t>Chascomús,</w:t>
      </w:r>
      <w:r>
        <w:rPr>
          <w:rFonts w:ascii="Arial" w:eastAsia="Arial" w:hAnsi="Arial" w:cs="Arial"/>
        </w:rPr>
        <w:t xml:space="preserve"> 20 de Mayo de 2025</w:t>
      </w:r>
    </w:p>
    <w:p w14:paraId="47353740" w14:textId="39332EFE" w:rsidR="00706F59" w:rsidRPr="00DE42FD" w:rsidRDefault="00706F59" w:rsidP="00DE42FD">
      <w:pPr>
        <w:spacing w:after="0" w:line="480" w:lineRule="auto"/>
        <w:jc w:val="both"/>
        <w:rPr>
          <w:rFonts w:ascii="Arial" w:eastAsia="Arial" w:hAnsi="Arial" w:cs="Arial"/>
          <w:b/>
          <w:u w:val="single"/>
          <w:lang w:val="es-AR" w:eastAsia="es-AR"/>
        </w:rPr>
      </w:pPr>
      <w:r w:rsidRPr="00DE42FD">
        <w:rPr>
          <w:rFonts w:ascii="Arial" w:eastAsia="Arial" w:hAnsi="Arial" w:cs="Arial"/>
          <w:b/>
          <w:u w:val="single"/>
          <w:lang w:val="es-AR" w:eastAsia="es-AR"/>
        </w:rPr>
        <w:t xml:space="preserve">VISTO: </w:t>
      </w:r>
    </w:p>
    <w:p w14:paraId="4A04FA78" w14:textId="5E6CBE4F" w:rsidR="003B25FF" w:rsidRPr="00C13E8C" w:rsidRDefault="00D519E6" w:rsidP="003B25F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8D0299">
        <w:rPr>
          <w:rFonts w:ascii="Arial" w:hAnsi="Arial" w:cs="Arial"/>
        </w:rPr>
        <w:t xml:space="preserve">                 </w:t>
      </w:r>
      <w:r w:rsidR="003B25FF" w:rsidRPr="00C13E8C">
        <w:rPr>
          <w:rFonts w:ascii="Arial" w:hAnsi="Arial" w:cs="Arial"/>
        </w:rPr>
        <w:t xml:space="preserve">El </w:t>
      </w:r>
      <w:r w:rsidR="003B25FF" w:rsidRPr="00C13E8C">
        <w:rPr>
          <w:rFonts w:ascii="Arial" w:hAnsi="Arial" w:cs="Arial"/>
          <w:b/>
        </w:rPr>
        <w:t xml:space="preserve">Expediente Administrativo N° </w:t>
      </w:r>
      <w:bookmarkStart w:id="1" w:name="_Hlk144897278"/>
      <w:r w:rsidR="003B25FF" w:rsidRPr="00C13E8C">
        <w:rPr>
          <w:rFonts w:ascii="Arial" w:hAnsi="Arial" w:cs="Arial"/>
          <w:b/>
        </w:rPr>
        <w:t>4030-</w:t>
      </w:r>
      <w:r w:rsidR="009B0942">
        <w:rPr>
          <w:rFonts w:ascii="Arial" w:hAnsi="Arial" w:cs="Arial"/>
          <w:b/>
        </w:rPr>
        <w:t>16</w:t>
      </w:r>
      <w:r w:rsidR="000B125D">
        <w:rPr>
          <w:rFonts w:ascii="Arial" w:hAnsi="Arial" w:cs="Arial"/>
          <w:b/>
        </w:rPr>
        <w:t>6863</w:t>
      </w:r>
      <w:r w:rsidR="009B0942">
        <w:rPr>
          <w:rFonts w:ascii="Arial" w:hAnsi="Arial" w:cs="Arial"/>
          <w:b/>
        </w:rPr>
        <w:t>/M</w:t>
      </w:r>
      <w:r w:rsidR="003B25FF" w:rsidRPr="00C13E8C">
        <w:rPr>
          <w:rFonts w:ascii="Arial" w:hAnsi="Arial" w:cs="Arial"/>
        </w:rPr>
        <w:t xml:space="preserve"> caratulado: </w:t>
      </w:r>
      <w:bookmarkStart w:id="2" w:name="_Hlk144896346"/>
      <w:r w:rsidR="003B25FF" w:rsidRPr="00C13E8C">
        <w:rPr>
          <w:rFonts w:ascii="Arial" w:hAnsi="Arial" w:cs="Arial"/>
          <w:b/>
        </w:rPr>
        <w:t>“</w:t>
      </w:r>
      <w:bookmarkEnd w:id="1"/>
      <w:bookmarkEnd w:id="2"/>
      <w:r w:rsidR="000B125D">
        <w:rPr>
          <w:rFonts w:ascii="Arial" w:hAnsi="Arial" w:cs="Arial"/>
          <w:b/>
        </w:rPr>
        <w:t xml:space="preserve">Solicitud de inscripción inmueble nomenclatura catastral Circunscripción II, Sección A, Chacra 1, Manzana 1f, Parcela 12, Partida 41272 Espacio verde libre y publico a ceder a favor de la Municipalidad de Chascomús”; y </w:t>
      </w:r>
    </w:p>
    <w:p w14:paraId="3A11CCB8" w14:textId="3C09AC27" w:rsidR="00706F59" w:rsidRPr="00DE42FD" w:rsidRDefault="00706F59" w:rsidP="00DE42FD">
      <w:pPr>
        <w:spacing w:line="360" w:lineRule="auto"/>
        <w:rPr>
          <w:rFonts w:ascii="Arial" w:eastAsia="Arial" w:hAnsi="Arial" w:cs="Arial"/>
          <w:b/>
          <w:u w:val="single"/>
          <w:lang w:val="es-AR" w:eastAsia="es-AR"/>
        </w:rPr>
      </w:pPr>
      <w:r w:rsidRPr="00DE42FD">
        <w:rPr>
          <w:rFonts w:ascii="Arial" w:eastAsia="Arial" w:hAnsi="Arial" w:cs="Arial"/>
          <w:b/>
          <w:u w:val="single"/>
          <w:lang w:val="es-AR" w:eastAsia="es-AR"/>
        </w:rPr>
        <w:t>CONSIDERANDO:</w:t>
      </w:r>
    </w:p>
    <w:p w14:paraId="498DF641" w14:textId="79996FDA" w:rsidR="000B125D" w:rsidRDefault="003B25FF" w:rsidP="000B125D">
      <w:pPr>
        <w:spacing w:line="360" w:lineRule="auto"/>
        <w:contextualSpacing/>
        <w:jc w:val="both"/>
        <w:rPr>
          <w:rFonts w:ascii="Arial" w:hAnsi="Arial" w:cs="Arial"/>
        </w:rPr>
      </w:pPr>
      <w:r w:rsidRPr="00C13E8C">
        <w:rPr>
          <w:rFonts w:ascii="Arial" w:hAnsi="Arial" w:cs="Arial"/>
        </w:rPr>
        <w:t xml:space="preserve">                               Que </w:t>
      </w:r>
      <w:r w:rsidR="00F74A4A">
        <w:rPr>
          <w:rFonts w:ascii="Arial" w:hAnsi="Arial" w:cs="Arial"/>
        </w:rPr>
        <w:t>el</w:t>
      </w:r>
      <w:r w:rsidRPr="00C13E8C">
        <w:rPr>
          <w:rFonts w:ascii="Arial" w:hAnsi="Arial" w:cs="Arial"/>
        </w:rPr>
        <w:t xml:space="preserve"> inmueble referido en el </w:t>
      </w:r>
      <w:r w:rsidR="009B0942">
        <w:rPr>
          <w:rFonts w:ascii="Arial" w:hAnsi="Arial" w:cs="Arial"/>
        </w:rPr>
        <w:t xml:space="preserve">visto del </w:t>
      </w:r>
      <w:r w:rsidRPr="00C13E8C">
        <w:rPr>
          <w:rFonts w:ascii="Arial" w:hAnsi="Arial" w:cs="Arial"/>
        </w:rPr>
        <w:t>presente Expediente Administrativo</w:t>
      </w:r>
      <w:r w:rsidR="009B0942">
        <w:rPr>
          <w:rFonts w:ascii="Arial" w:hAnsi="Arial" w:cs="Arial"/>
        </w:rPr>
        <w:t xml:space="preserve"> surge por aplicación del Decreto – Ley 8912/77</w:t>
      </w:r>
      <w:r w:rsidR="000B125D">
        <w:rPr>
          <w:rFonts w:ascii="Arial" w:hAnsi="Arial" w:cs="Arial"/>
        </w:rPr>
        <w:t xml:space="preserve"> de “Ordenamiento Territorial y Uso del Suelo” y los artículos 2° y 3° del Decreto Ley 9533/80 “</w:t>
      </w:r>
      <w:r w:rsidR="00DE42FD">
        <w:rPr>
          <w:rFonts w:ascii="Arial" w:hAnsi="Arial" w:cs="Arial"/>
        </w:rPr>
        <w:t>Régimen</w:t>
      </w:r>
      <w:r w:rsidR="000B125D">
        <w:rPr>
          <w:rFonts w:ascii="Arial" w:hAnsi="Arial" w:cs="Arial"/>
        </w:rPr>
        <w:t xml:space="preserve"> de Inmuebles de dominio Municipal y Provincial”.</w:t>
      </w:r>
    </w:p>
    <w:p w14:paraId="6A474E57" w14:textId="036F53B7" w:rsidR="002E3D8E" w:rsidRDefault="000B125D" w:rsidP="008C5AE1">
      <w:pPr>
        <w:spacing w:line="360" w:lineRule="auto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                 Que debe inscribirse a favor de la Municipalidad de </w:t>
      </w:r>
      <w:r w:rsidR="002E3D8E">
        <w:rPr>
          <w:rFonts w:ascii="Arial" w:hAnsi="Arial" w:cs="Arial"/>
        </w:rPr>
        <w:t>Chascomús</w:t>
      </w:r>
      <w:r>
        <w:rPr>
          <w:rFonts w:ascii="Arial" w:hAnsi="Arial" w:cs="Arial"/>
        </w:rPr>
        <w:t xml:space="preserve"> el inmueble cedido como Espacio Verde Libre y Publico</w:t>
      </w:r>
      <w:bookmarkStart w:id="3" w:name="_Hlk197682202"/>
      <w:r>
        <w:rPr>
          <w:rFonts w:ascii="Arial" w:hAnsi="Arial" w:cs="Arial"/>
        </w:rPr>
        <w:t xml:space="preserve">, conforme el Plano de Mensura y </w:t>
      </w:r>
      <w:r w:rsidR="002E3D8E">
        <w:rPr>
          <w:rFonts w:ascii="Arial" w:hAnsi="Arial" w:cs="Arial"/>
        </w:rPr>
        <w:t>División</w:t>
      </w:r>
      <w:r>
        <w:rPr>
          <w:rFonts w:ascii="Arial" w:hAnsi="Arial" w:cs="Arial"/>
        </w:rPr>
        <w:t xml:space="preserve"> característica N° 27-03-2025</w:t>
      </w:r>
      <w:r w:rsidR="002E3D8E">
        <w:rPr>
          <w:rFonts w:ascii="Arial" w:hAnsi="Arial" w:cs="Arial"/>
        </w:rPr>
        <w:t xml:space="preserve"> </w:t>
      </w:r>
      <w:bookmarkEnd w:id="3"/>
      <w:r w:rsidR="002E3D8E">
        <w:rPr>
          <w:rFonts w:ascii="Arial" w:hAnsi="Arial" w:cs="Arial"/>
        </w:rPr>
        <w:t xml:space="preserve">a nombre de Playa Construcciones S.R.L., cuya nomenclatura catastral es </w:t>
      </w:r>
      <w:bookmarkStart w:id="4" w:name="_Hlk197682167"/>
      <w:r w:rsidR="002E3D8E" w:rsidRPr="002E3D8E">
        <w:rPr>
          <w:rFonts w:ascii="Arial" w:hAnsi="Arial" w:cs="Arial"/>
          <w:bCs/>
        </w:rPr>
        <w:t xml:space="preserve">Circunscripción II, Sección A, Chacra 1, Manzana 1f, Parcela 12, Partida </w:t>
      </w:r>
      <w:r w:rsidR="002E3D8E">
        <w:rPr>
          <w:rFonts w:ascii="Arial" w:hAnsi="Arial" w:cs="Arial"/>
          <w:bCs/>
        </w:rPr>
        <w:t xml:space="preserve">Inmobiliaria N° </w:t>
      </w:r>
      <w:r w:rsidR="002E3D8E" w:rsidRPr="002E3D8E">
        <w:rPr>
          <w:rFonts w:ascii="Arial" w:hAnsi="Arial" w:cs="Arial"/>
          <w:bCs/>
        </w:rPr>
        <w:t>41272</w:t>
      </w:r>
      <w:r w:rsidR="002E3D8E">
        <w:rPr>
          <w:rFonts w:ascii="Arial" w:hAnsi="Arial" w:cs="Arial"/>
          <w:bCs/>
        </w:rPr>
        <w:t>, con una superficie de 1173,84 m2</w:t>
      </w:r>
      <w:bookmarkEnd w:id="4"/>
      <w:r w:rsidR="002E3D8E">
        <w:rPr>
          <w:rFonts w:ascii="Arial" w:hAnsi="Arial" w:cs="Arial"/>
          <w:bCs/>
        </w:rPr>
        <w:t>, ubicado en el Partido de Chascomús (027).</w:t>
      </w:r>
    </w:p>
    <w:p w14:paraId="5A6D1573" w14:textId="7AF84BE9" w:rsidR="008C5AE1" w:rsidRPr="002E3D8E" w:rsidRDefault="002E3D8E" w:rsidP="008C5AE1">
      <w:pPr>
        <w:spacing w:line="360" w:lineRule="auto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</w:t>
      </w:r>
      <w:r w:rsidR="00D519E6" w:rsidRPr="008D0299">
        <w:rPr>
          <w:rFonts w:ascii="Arial" w:hAnsi="Arial" w:cs="Arial"/>
          <w:color w:val="000000"/>
        </w:rPr>
        <w:t>Que,</w:t>
      </w:r>
      <w:r w:rsidR="009753E7" w:rsidRPr="008D0299">
        <w:rPr>
          <w:rFonts w:ascii="Arial" w:hAnsi="Arial" w:cs="Arial"/>
          <w:color w:val="000000"/>
        </w:rPr>
        <w:t xml:space="preserve"> a los efectos de regularizar la situación de </w:t>
      </w:r>
      <w:r w:rsidR="00D519E6" w:rsidRPr="008D0299">
        <w:rPr>
          <w:rFonts w:ascii="Arial" w:hAnsi="Arial" w:cs="Arial"/>
          <w:color w:val="000000"/>
        </w:rPr>
        <w:t>dominio,</w:t>
      </w:r>
      <w:r w:rsidR="009753E7" w:rsidRPr="008D0299">
        <w:rPr>
          <w:rFonts w:ascii="Arial" w:hAnsi="Arial" w:cs="Arial"/>
          <w:color w:val="000000"/>
        </w:rPr>
        <w:t xml:space="preserve"> corresponde se proceda su inscripción en el </w:t>
      </w:r>
      <w:r w:rsidR="008C5AE1">
        <w:rPr>
          <w:rFonts w:ascii="Arial" w:hAnsi="Arial" w:cs="Arial"/>
          <w:color w:val="000000"/>
        </w:rPr>
        <w:t>R</w:t>
      </w:r>
      <w:r w:rsidR="009753E7" w:rsidRPr="008D0299">
        <w:rPr>
          <w:rFonts w:ascii="Arial" w:hAnsi="Arial" w:cs="Arial"/>
          <w:color w:val="000000"/>
        </w:rPr>
        <w:t>egistro de la Propiedad</w:t>
      </w:r>
      <w:r w:rsidR="008C5AE1">
        <w:rPr>
          <w:rFonts w:ascii="Arial" w:hAnsi="Arial" w:cs="Arial"/>
          <w:color w:val="000000"/>
        </w:rPr>
        <w:t xml:space="preserve"> Inmueble de la Provincia de Buenos Aires </w:t>
      </w:r>
      <w:r w:rsidR="009753E7" w:rsidRPr="008D0299">
        <w:rPr>
          <w:rFonts w:ascii="Arial" w:hAnsi="Arial" w:cs="Arial"/>
          <w:color w:val="000000"/>
        </w:rPr>
        <w:t xml:space="preserve">a favor de la </w:t>
      </w:r>
      <w:r w:rsidR="008D0299">
        <w:rPr>
          <w:rFonts w:ascii="Arial" w:hAnsi="Arial" w:cs="Arial"/>
          <w:color w:val="000000"/>
        </w:rPr>
        <w:t>M</w:t>
      </w:r>
      <w:r w:rsidR="009753E7" w:rsidRPr="008D0299">
        <w:rPr>
          <w:rFonts w:ascii="Arial" w:hAnsi="Arial" w:cs="Arial"/>
          <w:color w:val="000000"/>
        </w:rPr>
        <w:t>unicipalidad de Chascomús.</w:t>
      </w:r>
    </w:p>
    <w:p w14:paraId="3CB80A1D" w14:textId="49FBD339" w:rsidR="008C5AE1" w:rsidRDefault="008C5AE1" w:rsidP="008C5AE1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Por todo ello, el Intendente Municipal en uso de sus atribuciones propone el siguiente proyecto de:</w:t>
      </w:r>
    </w:p>
    <w:p w14:paraId="1F355CAA" w14:textId="77777777" w:rsidR="008C5AE1" w:rsidRDefault="008C5AE1" w:rsidP="008C5AE1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</w:p>
    <w:p w14:paraId="3E9D2D9C" w14:textId="5CE318A8" w:rsidR="009753E7" w:rsidRPr="008D0299" w:rsidRDefault="008C5AE1" w:rsidP="008C5AE1">
      <w:pPr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O</w:t>
      </w:r>
      <w:r w:rsidR="009753E7" w:rsidRPr="008D0299">
        <w:rPr>
          <w:rFonts w:ascii="Arial" w:hAnsi="Arial" w:cs="Arial"/>
          <w:b/>
          <w:bCs/>
          <w:color w:val="000000"/>
          <w:u w:val="single"/>
        </w:rPr>
        <w:t>RDENANZA</w:t>
      </w:r>
    </w:p>
    <w:p w14:paraId="10656486" w14:textId="77ED74C2" w:rsidR="004872ED" w:rsidRDefault="002D61CE" w:rsidP="008D0299">
      <w:pPr>
        <w:spacing w:line="360" w:lineRule="auto"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9753E7" w:rsidRPr="008D0299">
        <w:rPr>
          <w:rFonts w:ascii="Arial" w:hAnsi="Arial" w:cs="Arial"/>
          <w:b/>
          <w:bCs/>
          <w:color w:val="000000"/>
          <w:u w:val="single"/>
        </w:rPr>
        <w:t xml:space="preserve"> 1º:</w:t>
      </w:r>
      <w:r w:rsidR="009753E7" w:rsidRPr="008D0299">
        <w:rPr>
          <w:rFonts w:ascii="Arial" w:hAnsi="Arial" w:cs="Arial"/>
          <w:color w:val="000000"/>
        </w:rPr>
        <w:t xml:space="preserve"> Autorizase al Departamento Ejecutivo a realizar las gestiones tendientes a inscribir en el Registro de la Propiedad Inmueble de la Provincia de Buenos Aires, a favor de la Municipalidad de Chascomús, el Inmueble ubicado en el Partido de</w:t>
      </w:r>
      <w:r w:rsidR="002B50B9">
        <w:rPr>
          <w:rFonts w:ascii="Arial" w:hAnsi="Arial" w:cs="Arial"/>
          <w:color w:val="000000"/>
        </w:rPr>
        <w:t xml:space="preserve"> </w:t>
      </w:r>
      <w:r w:rsidR="009753E7" w:rsidRPr="008D0299">
        <w:rPr>
          <w:rFonts w:ascii="Arial" w:hAnsi="Arial" w:cs="Arial"/>
          <w:color w:val="000000"/>
        </w:rPr>
        <w:t>Chascomús</w:t>
      </w:r>
      <w:r w:rsidR="00EC7592">
        <w:rPr>
          <w:rFonts w:ascii="Arial" w:hAnsi="Arial" w:cs="Arial"/>
          <w:color w:val="000000"/>
        </w:rPr>
        <w:t xml:space="preserve"> (027)</w:t>
      </w:r>
      <w:r w:rsidR="009753E7" w:rsidRPr="008D0299">
        <w:rPr>
          <w:rFonts w:ascii="Arial" w:hAnsi="Arial" w:cs="Arial"/>
          <w:color w:val="000000"/>
        </w:rPr>
        <w:t xml:space="preserve">, designado catastralmente </w:t>
      </w:r>
      <w:r w:rsidR="002E3D8E" w:rsidRPr="002E3D8E">
        <w:rPr>
          <w:rFonts w:ascii="Arial" w:hAnsi="Arial" w:cs="Arial"/>
          <w:bCs/>
        </w:rPr>
        <w:t xml:space="preserve">Circunscripción II, Sección A, Chacra 1, Manzana 1f, Parcela 12, Partida </w:t>
      </w:r>
      <w:r w:rsidR="002E3D8E">
        <w:rPr>
          <w:rFonts w:ascii="Arial" w:hAnsi="Arial" w:cs="Arial"/>
          <w:bCs/>
        </w:rPr>
        <w:t xml:space="preserve">Inmobiliaria N° </w:t>
      </w:r>
      <w:r w:rsidR="002E3D8E" w:rsidRPr="002E3D8E">
        <w:rPr>
          <w:rFonts w:ascii="Arial" w:hAnsi="Arial" w:cs="Arial"/>
          <w:bCs/>
        </w:rPr>
        <w:t>41272</w:t>
      </w:r>
      <w:r w:rsidR="002E3D8E">
        <w:rPr>
          <w:rFonts w:ascii="Arial" w:hAnsi="Arial" w:cs="Arial"/>
          <w:bCs/>
        </w:rPr>
        <w:t>, con una superficie de 1173,84 m2</w:t>
      </w:r>
      <w:r w:rsidR="00EC7592">
        <w:rPr>
          <w:rFonts w:ascii="Arial" w:hAnsi="Arial" w:cs="Arial"/>
          <w:color w:val="000000"/>
        </w:rPr>
        <w:t>,</w:t>
      </w:r>
      <w:r w:rsidR="002E3D8E">
        <w:rPr>
          <w:rFonts w:ascii="Arial" w:hAnsi="Arial" w:cs="Arial"/>
          <w:color w:val="000000"/>
        </w:rPr>
        <w:t xml:space="preserve"> </w:t>
      </w:r>
      <w:r w:rsidR="002E3D8E">
        <w:rPr>
          <w:rFonts w:ascii="Arial" w:hAnsi="Arial" w:cs="Arial"/>
        </w:rPr>
        <w:t>conforme el Plano de Mensura y División característica N° 27-03-2025.</w:t>
      </w:r>
    </w:p>
    <w:p w14:paraId="70D4721F" w14:textId="3107B988" w:rsidR="00D519E6" w:rsidRPr="004872ED" w:rsidRDefault="002D61CE" w:rsidP="008D0299">
      <w:pPr>
        <w:spacing w:line="360" w:lineRule="auto"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D519E6" w:rsidRPr="008D0299">
        <w:rPr>
          <w:rFonts w:ascii="Arial" w:hAnsi="Arial" w:cs="Arial"/>
          <w:b/>
          <w:bCs/>
          <w:color w:val="000000"/>
          <w:u w:val="single"/>
        </w:rPr>
        <w:t xml:space="preserve"> 2º:</w:t>
      </w:r>
      <w:r w:rsidR="00D519E6" w:rsidRPr="008D0299">
        <w:rPr>
          <w:rFonts w:ascii="Arial" w:hAnsi="Arial" w:cs="Arial"/>
          <w:color w:val="000000"/>
        </w:rPr>
        <w:t xml:space="preserve"> De forma </w:t>
      </w:r>
    </w:p>
    <w:sectPr w:rsidR="00D519E6" w:rsidRPr="004872ED" w:rsidSect="002E3D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979CE" w14:textId="77777777" w:rsidR="00A513FB" w:rsidRDefault="00A513FB" w:rsidP="00B83F74">
      <w:pPr>
        <w:spacing w:after="0" w:line="240" w:lineRule="auto"/>
      </w:pPr>
      <w:r>
        <w:separator/>
      </w:r>
    </w:p>
  </w:endnote>
  <w:endnote w:type="continuationSeparator" w:id="0">
    <w:p w14:paraId="06C3380F" w14:textId="77777777" w:rsidR="00A513FB" w:rsidRDefault="00A513FB" w:rsidP="00B8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4A17D" w14:textId="77777777" w:rsidR="00A513FB" w:rsidRDefault="00A513FB" w:rsidP="00B83F74">
      <w:pPr>
        <w:spacing w:after="0" w:line="240" w:lineRule="auto"/>
      </w:pPr>
      <w:r>
        <w:separator/>
      </w:r>
    </w:p>
  </w:footnote>
  <w:footnote w:type="continuationSeparator" w:id="0">
    <w:p w14:paraId="7AEB5CAD" w14:textId="77777777" w:rsidR="00A513FB" w:rsidRDefault="00A513FB" w:rsidP="00B8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32214" w14:textId="6CAFC181" w:rsidR="00E42478" w:rsidRDefault="00DE42FD">
    <w:pPr>
      <w:pStyle w:val="Encabezado"/>
    </w:pPr>
    <w:r>
      <w:rPr>
        <w:noProof/>
        <w:lang w:val="en-US"/>
      </w:rPr>
      <w:drawing>
        <wp:inline distT="0" distB="0" distL="0" distR="0" wp14:anchorId="2D9F5E96" wp14:editId="090FEE71">
          <wp:extent cx="5400040" cy="549270"/>
          <wp:effectExtent l="0" t="0" r="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400040" cy="54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3B16A7" w14:textId="77777777" w:rsidR="00DE42FD" w:rsidRDefault="00DE42FD">
    <w:pPr>
      <w:pStyle w:val="Encabezado"/>
    </w:pPr>
  </w:p>
  <w:p w14:paraId="4DDF28C4" w14:textId="77777777" w:rsidR="00E42478" w:rsidRDefault="00E424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9AF"/>
    <w:multiLevelType w:val="hybridMultilevel"/>
    <w:tmpl w:val="6B80A57C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4"/>
    <w:rsid w:val="000566D8"/>
    <w:rsid w:val="000B125D"/>
    <w:rsid w:val="000C111A"/>
    <w:rsid w:val="00192C5A"/>
    <w:rsid w:val="002227AA"/>
    <w:rsid w:val="002B50B9"/>
    <w:rsid w:val="002D61CE"/>
    <w:rsid w:val="002E3D8E"/>
    <w:rsid w:val="003B25FF"/>
    <w:rsid w:val="003F6482"/>
    <w:rsid w:val="004726E8"/>
    <w:rsid w:val="004872ED"/>
    <w:rsid w:val="005658EA"/>
    <w:rsid w:val="005C446B"/>
    <w:rsid w:val="005D055F"/>
    <w:rsid w:val="00662A87"/>
    <w:rsid w:val="00706F59"/>
    <w:rsid w:val="00712781"/>
    <w:rsid w:val="00714DC8"/>
    <w:rsid w:val="00785747"/>
    <w:rsid w:val="00786ACA"/>
    <w:rsid w:val="0088671E"/>
    <w:rsid w:val="008C48E5"/>
    <w:rsid w:val="008C5AE1"/>
    <w:rsid w:val="008D0299"/>
    <w:rsid w:val="009753E7"/>
    <w:rsid w:val="009A757E"/>
    <w:rsid w:val="009B0942"/>
    <w:rsid w:val="009D0218"/>
    <w:rsid w:val="009F5559"/>
    <w:rsid w:val="00A32B44"/>
    <w:rsid w:val="00A513FB"/>
    <w:rsid w:val="00AE6633"/>
    <w:rsid w:val="00B028AB"/>
    <w:rsid w:val="00B11F40"/>
    <w:rsid w:val="00B36CF0"/>
    <w:rsid w:val="00B63BA0"/>
    <w:rsid w:val="00B83F74"/>
    <w:rsid w:val="00BC31F2"/>
    <w:rsid w:val="00C42742"/>
    <w:rsid w:val="00C72050"/>
    <w:rsid w:val="00CA0B73"/>
    <w:rsid w:val="00CC297E"/>
    <w:rsid w:val="00D519E6"/>
    <w:rsid w:val="00DC74E6"/>
    <w:rsid w:val="00DD7793"/>
    <w:rsid w:val="00DE42FD"/>
    <w:rsid w:val="00DE6B15"/>
    <w:rsid w:val="00E42478"/>
    <w:rsid w:val="00EC7592"/>
    <w:rsid w:val="00F414FC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93459"/>
  <w15:docId w15:val="{9C64F5B1-86ED-41A8-B69E-E0AED504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F74"/>
  </w:style>
  <w:style w:type="paragraph" w:styleId="Piedepgina">
    <w:name w:val="footer"/>
    <w:basedOn w:val="Normal"/>
    <w:link w:val="Piedepgina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F74"/>
  </w:style>
  <w:style w:type="paragraph" w:styleId="Textodeglobo">
    <w:name w:val="Balloon Text"/>
    <w:basedOn w:val="Normal"/>
    <w:link w:val="TextodegloboCar"/>
    <w:uiPriority w:val="99"/>
    <w:semiHidden/>
    <w:unhideWhenUsed/>
    <w:rsid w:val="00B8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F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B0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cp:lastPrinted>2023-06-01T12:52:00Z</cp:lastPrinted>
  <dcterms:created xsi:type="dcterms:W3CDTF">2025-05-20T15:58:00Z</dcterms:created>
  <dcterms:modified xsi:type="dcterms:W3CDTF">2025-05-20T15:58:00Z</dcterms:modified>
</cp:coreProperties>
</file>