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8E" w:rsidRPr="00AD40FE" w:rsidRDefault="00C7428E" w:rsidP="00C7428E">
      <w:pPr>
        <w:pStyle w:val="NormalWeb"/>
        <w:shd w:val="clear" w:color="auto" w:fill="FFFFFF"/>
        <w:spacing w:beforeAutospacing="0" w:after="150" w:afterAutospacing="0" w:line="360" w:lineRule="auto"/>
        <w:jc w:val="right"/>
        <w:rPr>
          <w:rFonts w:ascii="Arial" w:hAnsi="Arial" w:cs="Arial"/>
          <w:color w:val="000000"/>
          <w:sz w:val="22"/>
          <w:szCs w:val="22"/>
        </w:rPr>
      </w:pPr>
      <w:bookmarkStart w:id="0" w:name="_GoBack"/>
      <w:bookmarkEnd w:id="0"/>
      <w:r>
        <w:rPr>
          <w:rFonts w:ascii="Arial" w:hAnsi="Arial" w:cs="Arial"/>
          <w:color w:val="000000"/>
          <w:sz w:val="22"/>
          <w:szCs w:val="22"/>
        </w:rPr>
        <w:t>Chascomús, 3 de Junio de 2025</w:t>
      </w:r>
    </w:p>
    <w:p w:rsidR="00C7428E" w:rsidRPr="00AD40FE" w:rsidRDefault="00C7428E" w:rsidP="00C7428E">
      <w:pPr>
        <w:spacing w:line="360" w:lineRule="auto"/>
        <w:jc w:val="both"/>
        <w:rPr>
          <w:b/>
          <w:u w:val="single"/>
        </w:rPr>
      </w:pPr>
      <w:r w:rsidRPr="00AD40FE">
        <w:rPr>
          <w:b/>
          <w:u w:val="single"/>
        </w:rPr>
        <w:t>VISTO:</w:t>
      </w:r>
    </w:p>
    <w:p w:rsidR="00D523C0" w:rsidRPr="00C7428E" w:rsidRDefault="00DE4FE9" w:rsidP="00C7428E">
      <w:pPr>
        <w:spacing w:after="150" w:line="360" w:lineRule="auto"/>
        <w:ind w:firstLine="709"/>
        <w:jc w:val="both"/>
        <w:rPr>
          <w:rFonts w:eastAsia="MS Mincho"/>
          <w:lang w:val="es-ES_tradnl" w:eastAsia="es-ES_tradnl"/>
        </w:rPr>
      </w:pPr>
      <w:r w:rsidRPr="00C7428E">
        <w:rPr>
          <w:rFonts w:eastAsia="MS Mincho"/>
          <w:b/>
          <w:lang w:val="es-ES_tradnl" w:eastAsia="es-ES_tradnl"/>
        </w:rPr>
        <w:t>La Licitación Pública N°</w:t>
      </w:r>
      <w:r w:rsidR="00C7428E" w:rsidRPr="00C7428E">
        <w:rPr>
          <w:rFonts w:eastAsia="MS Mincho"/>
          <w:b/>
          <w:lang w:val="es-ES_tradnl" w:eastAsia="es-ES_tradnl"/>
        </w:rPr>
        <w:t xml:space="preserve"> </w:t>
      </w:r>
      <w:r w:rsidRPr="00C7428E">
        <w:rPr>
          <w:rFonts w:eastAsia="MS Mincho"/>
          <w:b/>
          <w:lang w:val="es-ES_tradnl" w:eastAsia="es-ES_tradnl"/>
        </w:rPr>
        <w:t>19/21</w:t>
      </w:r>
      <w:r w:rsidR="00C7428E">
        <w:rPr>
          <w:rFonts w:eastAsia="MS Mincho"/>
          <w:b/>
          <w:lang w:val="es-ES_tradnl" w:eastAsia="es-ES_tradnl"/>
        </w:rPr>
        <w:t>,</w:t>
      </w:r>
      <w:r w:rsidRPr="00C7428E">
        <w:rPr>
          <w:rFonts w:eastAsia="MS Mincho"/>
          <w:lang w:val="es-ES_tradnl" w:eastAsia="es-ES_tradnl"/>
        </w:rPr>
        <w:t xml:space="preserve"> tramitada mediante </w:t>
      </w:r>
      <w:r w:rsidRPr="00C7428E">
        <w:rPr>
          <w:rFonts w:eastAsia="MS Mincho"/>
          <w:b/>
          <w:lang w:val="es-ES_tradnl" w:eastAsia="es-ES_tradnl"/>
        </w:rPr>
        <w:t>Expediente Administrativo N° 4030-155816/M</w:t>
      </w:r>
      <w:r w:rsidR="00C7428E">
        <w:rPr>
          <w:rFonts w:eastAsia="MS Mincho"/>
          <w:b/>
          <w:lang w:val="es-ES_tradnl" w:eastAsia="es-ES_tradnl"/>
        </w:rPr>
        <w:t>,</w:t>
      </w:r>
      <w:r w:rsidRPr="00C7428E">
        <w:rPr>
          <w:rFonts w:eastAsia="MS Mincho"/>
          <w:lang w:val="es-ES_tradnl" w:eastAsia="es-ES_tradnl"/>
        </w:rPr>
        <w:t xml:space="preserve"> caratulado “</w:t>
      </w:r>
      <w:r w:rsidRPr="00C7428E">
        <w:rPr>
          <w:rFonts w:eastAsia="MS Mincho"/>
          <w:b/>
          <w:lang w:val="es-ES_tradnl" w:eastAsia="es-ES_tradnl"/>
        </w:rPr>
        <w:t xml:space="preserve">Explotación en Concesión de la </w:t>
      </w:r>
      <w:r w:rsidR="00C7428E">
        <w:rPr>
          <w:rFonts w:eastAsia="MS Mincho"/>
          <w:b/>
          <w:lang w:val="es-ES_tradnl" w:eastAsia="es-ES_tradnl"/>
        </w:rPr>
        <w:t>U</w:t>
      </w:r>
      <w:r w:rsidRPr="00C7428E">
        <w:rPr>
          <w:rFonts w:eastAsia="MS Mincho"/>
          <w:b/>
          <w:lang w:val="es-ES_tradnl" w:eastAsia="es-ES_tradnl"/>
        </w:rPr>
        <w:t>nidad de Servicios Turísticos Parcela Ribereña N° 19”</w:t>
      </w:r>
      <w:r w:rsidRPr="00C7428E">
        <w:rPr>
          <w:rFonts w:eastAsia="MS Mincho"/>
          <w:lang w:val="es-ES_tradnl" w:eastAsia="es-ES_tradnl"/>
        </w:rPr>
        <w:t>;  y</w:t>
      </w:r>
    </w:p>
    <w:p w:rsidR="00C7428E" w:rsidRPr="00AD40FE" w:rsidRDefault="00C7428E" w:rsidP="00C7428E">
      <w:pPr>
        <w:spacing w:line="360" w:lineRule="auto"/>
        <w:jc w:val="both"/>
        <w:rPr>
          <w:b/>
          <w:u w:val="single"/>
        </w:rPr>
      </w:pPr>
      <w:r w:rsidRPr="00AD40FE">
        <w:rPr>
          <w:b/>
          <w:u w:val="single"/>
        </w:rPr>
        <w:t>CONSIDERANDO:</w:t>
      </w:r>
    </w:p>
    <w:p w:rsidR="00D523C0" w:rsidRPr="00C7428E" w:rsidRDefault="00DE4FE9" w:rsidP="00C7428E">
      <w:pPr>
        <w:spacing w:after="240" w:line="360" w:lineRule="auto"/>
        <w:ind w:firstLine="1843"/>
        <w:jc w:val="both"/>
        <w:rPr>
          <w:color w:val="000000" w:themeColor="text1"/>
          <w:lang w:val="es-AR"/>
        </w:rPr>
      </w:pPr>
      <w:r w:rsidRPr="00C7428E">
        <w:rPr>
          <w:color w:val="000000" w:themeColor="text1"/>
          <w:lang w:val="es-AR"/>
        </w:rPr>
        <w:t>Que por Decreto N°88/2022 de fecha 31.01.22 se realizó la adjudicación de la nombrada licitación;</w:t>
      </w:r>
    </w:p>
    <w:p w:rsidR="00D523C0" w:rsidRPr="00C7428E" w:rsidRDefault="00DE4FE9" w:rsidP="00C7428E">
      <w:pPr>
        <w:spacing w:after="240" w:line="360" w:lineRule="auto"/>
        <w:ind w:firstLine="1843"/>
        <w:jc w:val="both"/>
        <w:rPr>
          <w:color w:val="000000" w:themeColor="text1"/>
          <w:lang w:val="es-AR"/>
        </w:rPr>
      </w:pPr>
      <w:r w:rsidRPr="00C7428E">
        <w:rPr>
          <w:color w:val="000000" w:themeColor="text1"/>
          <w:lang w:val="es-AR"/>
        </w:rPr>
        <w:t xml:space="preserve">Que en el Contrato de Concesión firmado con la Municipalidad de Chascomús el 30.04.22 se estableció una exención del canon de 14 meses desde la firma del mismo;                              </w:t>
      </w:r>
    </w:p>
    <w:p w:rsidR="00D523C0" w:rsidRPr="00C7428E" w:rsidRDefault="00DE4FE9" w:rsidP="00C7428E">
      <w:pPr>
        <w:spacing w:after="240" w:line="360" w:lineRule="auto"/>
        <w:ind w:firstLine="1843"/>
        <w:jc w:val="both"/>
        <w:rPr>
          <w:color w:val="000000" w:themeColor="text1"/>
          <w:lang w:val="es-AR"/>
        </w:rPr>
      </w:pPr>
      <w:r w:rsidRPr="00C7428E">
        <w:rPr>
          <w:color w:val="000000" w:themeColor="text1"/>
          <w:lang w:val="es-AR"/>
        </w:rPr>
        <w:t>Que el concesionario manifestó que, desde el momento en que asumió la concesión e inició las obras establecidas en el Contrato de Concesión, se fueron identificando otras obras no contempladas en el pliego original, pero que resultaron necesarias para corregir vicios ocultos. Asimismo, algunas obras previstas en dicho pliego no resultaron viables de ejecutar y fueron reemplazadas por otras soluciones técnicas, respaldadas en estudios y asesorías presentadas oportunamente ante la Municipalidad.</w:t>
      </w:r>
    </w:p>
    <w:p w:rsidR="00D523C0" w:rsidRPr="00C7428E" w:rsidRDefault="00DE4FE9" w:rsidP="00C7428E">
      <w:pPr>
        <w:spacing w:after="240" w:line="360" w:lineRule="auto"/>
        <w:ind w:firstLine="1843"/>
        <w:jc w:val="both"/>
        <w:rPr>
          <w:color w:val="000000" w:themeColor="text1"/>
          <w:lang w:val="es-AR"/>
        </w:rPr>
      </w:pPr>
      <w:r w:rsidRPr="00C7428E">
        <w:rPr>
          <w:color w:val="000000" w:themeColor="text1"/>
          <w:lang w:val="es-AR"/>
        </w:rPr>
        <w:t>Que dichas obras imprevistas y la eliminación de los vicios ocultos modificaron los costos y tiempos establecidos para las diferentes etapas previstas de obras, lo cual también modificó la inversión inicial y el flujo de fondos presentado, con lo cual el concesionario solicita la posibilidad de extensión del período de gracia al máximo previsto en el pliego de licitación (24 meses);</w:t>
      </w:r>
    </w:p>
    <w:p w:rsidR="00D523C0" w:rsidRPr="00C7428E" w:rsidRDefault="00DE4FE9" w:rsidP="00C7428E">
      <w:pPr>
        <w:spacing w:after="240" w:line="360" w:lineRule="auto"/>
        <w:ind w:firstLine="1843"/>
        <w:jc w:val="both"/>
        <w:rPr>
          <w:color w:val="000000" w:themeColor="text1"/>
          <w:lang w:val="es-AR"/>
        </w:rPr>
      </w:pPr>
      <w:r w:rsidRPr="00C7428E">
        <w:rPr>
          <w:color w:val="000000" w:themeColor="text1"/>
          <w:lang w:val="es-AR"/>
        </w:rPr>
        <w:t xml:space="preserve"> Que establecida la solicitud del concesionario, se procedió a solicitar informes a distintas áreas de competencia de la Municipalidad y detalles de las obras ocultas, a realizar y realizadas al concesionario por parte del Ejecutivo,</w:t>
      </w:r>
      <w:r w:rsidR="00211D75">
        <w:rPr>
          <w:color w:val="000000" w:themeColor="text1"/>
          <w:lang w:val="es-AR"/>
        </w:rPr>
        <w:t xml:space="preserve"> </w:t>
      </w:r>
      <w:r w:rsidRPr="00C7428E">
        <w:rPr>
          <w:color w:val="000000" w:themeColor="text1"/>
          <w:lang w:val="es-AR"/>
        </w:rPr>
        <w:t>con el fin de evaluar y establecer una respuesta.</w:t>
      </w:r>
    </w:p>
    <w:p w:rsidR="00C7428E" w:rsidRPr="00024992" w:rsidRDefault="00C7428E" w:rsidP="00C7428E">
      <w:pPr>
        <w:spacing w:after="240" w:line="360" w:lineRule="auto"/>
        <w:ind w:firstLine="1843"/>
        <w:jc w:val="both"/>
        <w:rPr>
          <w:color w:val="000000" w:themeColor="text1"/>
          <w:lang w:val="es-AR"/>
        </w:rPr>
      </w:pPr>
      <w:r w:rsidRPr="00024992">
        <w:rPr>
          <w:color w:val="000000" w:themeColor="text1"/>
          <w:lang w:val="es-AR"/>
        </w:rPr>
        <w:t xml:space="preserve">Por ello, el Intendente, en uso de sus atribuciones propone el siguiente proyecto de </w:t>
      </w:r>
    </w:p>
    <w:p w:rsidR="00D523C0" w:rsidRPr="00C7428E" w:rsidRDefault="00DE4FE9" w:rsidP="00C7428E">
      <w:pPr>
        <w:shd w:val="clear" w:color="auto" w:fill="FFFFFF"/>
        <w:spacing w:after="360" w:line="240" w:lineRule="auto"/>
        <w:jc w:val="center"/>
        <w:rPr>
          <w:rFonts w:eastAsia="Times New Roman"/>
          <w:b/>
          <w:bCs/>
          <w:u w:val="single"/>
          <w:lang w:val="es-AR"/>
        </w:rPr>
      </w:pPr>
      <w:r w:rsidRPr="00C7428E">
        <w:rPr>
          <w:rFonts w:eastAsia="Times New Roman"/>
          <w:b/>
          <w:bCs/>
          <w:u w:val="single"/>
          <w:lang w:val="es-AR"/>
        </w:rPr>
        <w:t>ORDENANZA</w:t>
      </w:r>
    </w:p>
    <w:p w:rsidR="00D523C0" w:rsidRPr="00C7428E" w:rsidRDefault="00C7428E" w:rsidP="00C7428E">
      <w:pPr>
        <w:spacing w:line="360" w:lineRule="auto"/>
        <w:jc w:val="both"/>
        <w:rPr>
          <w:rFonts w:eastAsia="MS Mincho"/>
          <w:b/>
          <w:bCs/>
          <w:u w:val="single"/>
          <w:lang w:val="es-ES_tradnl" w:eastAsia="es-ES_tradnl"/>
        </w:rPr>
      </w:pPr>
      <w:r>
        <w:rPr>
          <w:rFonts w:eastAsia="MS Mincho"/>
          <w:b/>
          <w:bCs/>
          <w:u w:val="single"/>
          <w:lang w:val="es-ES_tradnl" w:eastAsia="es-ES_tradnl"/>
        </w:rPr>
        <w:t>Artículo 1°.</w:t>
      </w:r>
      <w:r w:rsidR="00DE4FE9" w:rsidRPr="00C7428E">
        <w:rPr>
          <w:rFonts w:eastAsia="MS Mincho"/>
          <w:bCs/>
          <w:lang w:val="es-ES_tradnl" w:eastAsia="es-ES_tradnl"/>
        </w:rPr>
        <w:t xml:space="preserve"> </w:t>
      </w:r>
      <w:r w:rsidRPr="00C7428E">
        <w:rPr>
          <w:rFonts w:eastAsia="MS Mincho"/>
          <w:bCs/>
          <w:lang w:val="es-ES_tradnl" w:eastAsia="es-ES_tradnl"/>
        </w:rPr>
        <w:t>Extiéndase</w:t>
      </w:r>
      <w:r w:rsidR="00DE4FE9" w:rsidRPr="00C7428E">
        <w:rPr>
          <w:rFonts w:eastAsia="MS Mincho"/>
          <w:bCs/>
          <w:lang w:val="es-ES_tradnl" w:eastAsia="es-ES_tradnl"/>
        </w:rPr>
        <w:t xml:space="preserve"> el período de gracia sobre el canon de la Licitación Pública N°19/2021</w:t>
      </w:r>
      <w:r>
        <w:rPr>
          <w:rFonts w:eastAsia="MS Mincho"/>
          <w:bCs/>
          <w:lang w:val="es-ES_tradnl" w:eastAsia="es-ES_tradnl"/>
        </w:rPr>
        <w:t xml:space="preserve">, </w:t>
      </w:r>
      <w:r w:rsidR="005E086C">
        <w:rPr>
          <w:rFonts w:eastAsia="MS Mincho"/>
          <w:bCs/>
          <w:lang w:val="es-ES_tradnl" w:eastAsia="es-ES_tradnl"/>
        </w:rPr>
        <w:t>de</w:t>
      </w:r>
      <w:r w:rsidR="00DE4FE9" w:rsidRPr="00C7428E">
        <w:rPr>
          <w:rFonts w:eastAsia="MS Mincho"/>
          <w:bCs/>
          <w:lang w:val="es-ES_tradnl" w:eastAsia="es-ES_tradnl"/>
        </w:rPr>
        <w:t xml:space="preserve"> la “Parcela Ribereña N° 19”</w:t>
      </w:r>
      <w:r>
        <w:rPr>
          <w:rFonts w:eastAsia="MS Mincho"/>
          <w:bCs/>
          <w:lang w:val="es-ES_tradnl" w:eastAsia="es-ES_tradnl"/>
        </w:rPr>
        <w:t>,</w:t>
      </w:r>
      <w:r w:rsidR="00DE4FE9" w:rsidRPr="00C7428E">
        <w:rPr>
          <w:rFonts w:eastAsia="MS Mincho"/>
          <w:bCs/>
          <w:lang w:val="es-ES_tradnl" w:eastAsia="es-ES_tradnl"/>
        </w:rPr>
        <w:t xml:space="preserve"> cuyo adjudicatario es Laguna Camp Chascomús </w:t>
      </w:r>
      <w:r w:rsidR="00DE4FE9" w:rsidRPr="00C7428E">
        <w:rPr>
          <w:rFonts w:eastAsia="MS Mincho"/>
          <w:bCs/>
          <w:lang w:val="es-ES_tradnl" w:eastAsia="es-ES_tradnl"/>
        </w:rPr>
        <w:lastRenderedPageBreak/>
        <w:t>SRL</w:t>
      </w:r>
      <w:r>
        <w:rPr>
          <w:rFonts w:eastAsia="MS Mincho"/>
          <w:bCs/>
          <w:lang w:val="es-ES_tradnl" w:eastAsia="es-ES_tradnl"/>
        </w:rPr>
        <w:t>,</w:t>
      </w:r>
      <w:r w:rsidR="00DE4FE9" w:rsidRPr="00C7428E">
        <w:rPr>
          <w:rFonts w:eastAsia="MS Mincho"/>
          <w:bCs/>
          <w:lang w:val="es-ES_tradnl" w:eastAsia="es-ES_tradnl"/>
        </w:rPr>
        <w:t xml:space="preserve"> por el período restante hasta completar el período máximo a solicitar (10 meses)</w:t>
      </w:r>
      <w:r>
        <w:rPr>
          <w:rFonts w:eastAsia="MS Mincho"/>
          <w:bCs/>
          <w:lang w:val="es-ES_tradnl" w:eastAsia="es-ES_tradnl"/>
        </w:rPr>
        <w:t>,</w:t>
      </w:r>
      <w:r w:rsidR="00DE4FE9" w:rsidRPr="00C7428E">
        <w:rPr>
          <w:rFonts w:eastAsia="MS Mincho"/>
          <w:bCs/>
          <w:lang w:val="es-ES_tradnl" w:eastAsia="es-ES_tradnl"/>
        </w:rPr>
        <w:t xml:space="preserve"> contados a partir de la firma del Contrato de Concesión.</w:t>
      </w:r>
    </w:p>
    <w:p w:rsidR="00D523C0" w:rsidRPr="00C7428E" w:rsidRDefault="00C7428E" w:rsidP="00C7428E">
      <w:pPr>
        <w:spacing w:line="360" w:lineRule="auto"/>
        <w:jc w:val="both"/>
        <w:rPr>
          <w:rFonts w:eastAsia="MS Mincho"/>
          <w:b/>
          <w:bCs/>
          <w:u w:val="single"/>
          <w:lang w:val="es-ES_tradnl" w:eastAsia="es-ES_tradnl"/>
        </w:rPr>
      </w:pPr>
      <w:r>
        <w:rPr>
          <w:rFonts w:eastAsia="MS Mincho"/>
          <w:b/>
          <w:bCs/>
          <w:u w:val="single"/>
          <w:lang w:val="es-ES_tradnl" w:eastAsia="es-ES_tradnl"/>
        </w:rPr>
        <w:t>Artículo 2°.</w:t>
      </w:r>
      <w:r w:rsidR="00DE4FE9" w:rsidRPr="00C7428E">
        <w:rPr>
          <w:rFonts w:eastAsia="MS Mincho"/>
          <w:bCs/>
          <w:lang w:val="es-ES_tradnl" w:eastAsia="es-ES_tradnl"/>
        </w:rPr>
        <w:t xml:space="preserve"> De forma </w:t>
      </w:r>
    </w:p>
    <w:sectPr w:rsidR="00D523C0" w:rsidRPr="00C7428E" w:rsidSect="00C7428E">
      <w:headerReference w:type="default" r:id="rId6"/>
      <w:pgSz w:w="11909" w:h="16834"/>
      <w:pgMar w:top="1440" w:right="1440" w:bottom="1440" w:left="1440" w:header="426" w:footer="2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10B" w:rsidRDefault="0033210B">
      <w:pPr>
        <w:spacing w:line="240" w:lineRule="auto"/>
      </w:pPr>
      <w:r>
        <w:separator/>
      </w:r>
    </w:p>
  </w:endnote>
  <w:endnote w:type="continuationSeparator" w:id="0">
    <w:p w:rsidR="0033210B" w:rsidRDefault="00332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10B" w:rsidRDefault="0033210B">
      <w:pPr>
        <w:spacing w:line="240" w:lineRule="auto"/>
      </w:pPr>
      <w:r>
        <w:separator/>
      </w:r>
    </w:p>
  </w:footnote>
  <w:footnote w:type="continuationSeparator" w:id="0">
    <w:p w:rsidR="0033210B" w:rsidRDefault="00332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3C0" w:rsidRDefault="00C7428E">
    <w:r>
      <w:rPr>
        <w:noProof/>
        <w:lang w:val="en-US" w:eastAsia="en-US"/>
      </w:rPr>
      <w:drawing>
        <wp:inline distT="0" distB="0" distL="0" distR="0" wp14:anchorId="1C31923A" wp14:editId="34C37B66">
          <wp:extent cx="5662779" cy="576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662779" cy="576000"/>
                  </a:xfrm>
                  <a:prstGeom prst="rect">
                    <a:avLst/>
                  </a:prstGeom>
                  <a:ln>
                    <a:noFill/>
                  </a:ln>
                  <a:extLst>
                    <a:ext uri="{53640926-AAD7-44D8-BBD7-CCE9431645EC}">
                      <a14:shadowObscured xmlns:a14="http://schemas.microsoft.com/office/drawing/2010/main"/>
                    </a:ext>
                  </a:extLst>
                </pic:spPr>
              </pic:pic>
            </a:graphicData>
          </a:graphic>
        </wp:inline>
      </w:drawing>
    </w:r>
  </w:p>
  <w:p w:rsidR="00211D75" w:rsidRDefault="00211D7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C0"/>
    <w:rsid w:val="00211D75"/>
    <w:rsid w:val="003277E6"/>
    <w:rsid w:val="0033210B"/>
    <w:rsid w:val="005E086C"/>
    <w:rsid w:val="00951521"/>
    <w:rsid w:val="00BD7192"/>
    <w:rsid w:val="00BE71C8"/>
    <w:rsid w:val="00C7428E"/>
    <w:rsid w:val="00D523C0"/>
    <w:rsid w:val="00DE4F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4592A9-4348-4752-AB09-05EBD32F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BD719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192"/>
    <w:rPr>
      <w:rFonts w:ascii="Tahoma" w:hAnsi="Tahoma" w:cs="Tahoma"/>
      <w:sz w:val="16"/>
      <w:szCs w:val="16"/>
    </w:rPr>
  </w:style>
  <w:style w:type="paragraph" w:styleId="Encabezado">
    <w:name w:val="header"/>
    <w:basedOn w:val="Normal"/>
    <w:link w:val="EncabezadoCar"/>
    <w:uiPriority w:val="99"/>
    <w:unhideWhenUsed/>
    <w:rsid w:val="00C7428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7428E"/>
  </w:style>
  <w:style w:type="paragraph" w:styleId="Piedepgina">
    <w:name w:val="footer"/>
    <w:basedOn w:val="Normal"/>
    <w:link w:val="PiedepginaCar"/>
    <w:uiPriority w:val="99"/>
    <w:unhideWhenUsed/>
    <w:rsid w:val="00C7428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7428E"/>
  </w:style>
  <w:style w:type="paragraph" w:styleId="NormalWeb">
    <w:name w:val="Normal (Web)"/>
    <w:basedOn w:val="Normal"/>
    <w:uiPriority w:val="99"/>
    <w:unhideWhenUsed/>
    <w:qFormat/>
    <w:rsid w:val="00C7428E"/>
    <w:pPr>
      <w:spacing w:beforeAutospacing="1" w:after="200" w:afterAutospacing="1" w:line="240" w:lineRule="auto"/>
    </w:pPr>
    <w:rPr>
      <w:rFonts w:ascii="Times New Roman" w:eastAsia="Times New Roman" w:hAnsi="Times New Roman" w:cs="Times New Roman"/>
      <w:color w:val="00000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Funes</dc:creator>
  <cp:lastModifiedBy>SIMM</cp:lastModifiedBy>
  <cp:revision>2</cp:revision>
  <dcterms:created xsi:type="dcterms:W3CDTF">2025-06-03T16:22:00Z</dcterms:created>
  <dcterms:modified xsi:type="dcterms:W3CDTF">2025-06-03T16:22:00Z</dcterms:modified>
</cp:coreProperties>
</file>