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BAE46" w14:textId="77777777" w:rsidR="009F0B8A" w:rsidRPr="002672ED" w:rsidRDefault="009F0B8A" w:rsidP="009F0B8A">
      <w:pPr>
        <w:spacing w:after="480"/>
        <w:ind w:left="-1304"/>
        <w:jc w:val="right"/>
        <w:rPr>
          <w:rFonts w:ascii="Arial" w:hAnsi="Arial" w:cs="Arial"/>
          <w:lang w:val="es-AR"/>
        </w:rPr>
      </w:pPr>
      <w:bookmarkStart w:id="0" w:name="_GoBack"/>
      <w:bookmarkEnd w:id="0"/>
      <w:r w:rsidRPr="002672ED">
        <w:rPr>
          <w:rFonts w:ascii="Arial" w:hAnsi="Arial" w:cs="Arial"/>
          <w:lang w:val="es-AR"/>
        </w:rPr>
        <w:t xml:space="preserve">Chascomús, </w:t>
      </w:r>
      <w:r>
        <w:rPr>
          <w:rFonts w:ascii="Arial" w:hAnsi="Arial" w:cs="Arial"/>
          <w:lang w:val="es-AR"/>
        </w:rPr>
        <w:t xml:space="preserve">10 </w:t>
      </w:r>
      <w:r w:rsidRPr="002672ED">
        <w:rPr>
          <w:rFonts w:ascii="Arial" w:hAnsi="Arial" w:cs="Arial"/>
          <w:lang w:val="es-AR"/>
        </w:rPr>
        <w:t xml:space="preserve">de </w:t>
      </w:r>
      <w:r>
        <w:rPr>
          <w:rFonts w:ascii="Arial" w:hAnsi="Arial" w:cs="Arial"/>
          <w:lang w:val="es-AR"/>
        </w:rPr>
        <w:t>junio</w:t>
      </w:r>
      <w:r w:rsidRPr="002672ED">
        <w:rPr>
          <w:rFonts w:ascii="Arial" w:hAnsi="Arial" w:cs="Arial"/>
          <w:lang w:val="es-AR"/>
        </w:rPr>
        <w:t xml:space="preserve"> de 202</w:t>
      </w:r>
      <w:r>
        <w:rPr>
          <w:rFonts w:ascii="Arial" w:hAnsi="Arial" w:cs="Arial"/>
          <w:lang w:val="es-AR"/>
        </w:rPr>
        <w:t>5</w:t>
      </w:r>
    </w:p>
    <w:p w14:paraId="4D059D7D" w14:textId="77777777" w:rsidR="003C3BC3" w:rsidRPr="009F0B8A" w:rsidRDefault="005E0BE9" w:rsidP="009F0B8A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9F0B8A">
        <w:rPr>
          <w:rFonts w:ascii="Arial" w:eastAsia="MS Mincho" w:hAnsi="Arial" w:cs="Arial"/>
          <w:b/>
          <w:u w:val="single"/>
          <w:lang w:val="es-ES_tradnl" w:eastAsia="es-ES_tradnl"/>
        </w:rPr>
        <w:t xml:space="preserve">VISTO: </w:t>
      </w:r>
    </w:p>
    <w:p w14:paraId="4D76309F" w14:textId="1F923B87" w:rsidR="00751612" w:rsidRDefault="00F66CED" w:rsidP="009F0B8A">
      <w:pPr>
        <w:spacing w:after="150" w:line="360" w:lineRule="auto"/>
        <w:ind w:firstLine="709"/>
        <w:jc w:val="both"/>
        <w:rPr>
          <w:rFonts w:ascii="Arial" w:eastAsia="MS Mincho" w:hAnsi="Arial" w:cs="Arial"/>
          <w:lang w:val="es-ES_tradnl" w:eastAsia="es-ES_tradnl"/>
        </w:rPr>
      </w:pPr>
      <w:r w:rsidRPr="009F0B8A">
        <w:rPr>
          <w:rFonts w:ascii="Arial" w:eastAsia="MS Mincho" w:hAnsi="Arial" w:cs="Arial"/>
          <w:lang w:val="es-ES_tradnl" w:eastAsia="es-ES_tradnl"/>
        </w:rPr>
        <w:t>La Ordenanza N°</w:t>
      </w:r>
      <w:r w:rsidR="00751612">
        <w:rPr>
          <w:rFonts w:ascii="Arial" w:eastAsia="MS Mincho" w:hAnsi="Arial" w:cs="Arial"/>
          <w:lang w:val="es-ES_tradnl" w:eastAsia="es-ES_tradnl"/>
        </w:rPr>
        <w:t xml:space="preserve"> </w:t>
      </w:r>
      <w:r w:rsidRPr="009F0B8A">
        <w:rPr>
          <w:rFonts w:ascii="Arial" w:eastAsia="MS Mincho" w:hAnsi="Arial" w:cs="Arial"/>
          <w:lang w:val="es-ES_tradnl" w:eastAsia="es-ES_tradnl"/>
        </w:rPr>
        <w:t>5889/2025</w:t>
      </w:r>
      <w:r w:rsidR="00751612" w:rsidRPr="009F0B8A">
        <w:rPr>
          <w:rFonts w:ascii="Arial" w:eastAsia="MS Mincho" w:hAnsi="Arial" w:cs="Arial"/>
          <w:lang w:val="es-ES_tradnl" w:eastAsia="es-ES_tradnl"/>
        </w:rPr>
        <w:t>, y;</w:t>
      </w:r>
    </w:p>
    <w:p w14:paraId="653B8339" w14:textId="77777777" w:rsidR="003C3BC3" w:rsidRPr="0050264C" w:rsidRDefault="005E0BE9" w:rsidP="0050264C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0264C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028ABC26" w14:textId="11703751" w:rsidR="00751612" w:rsidRPr="00751612" w:rsidRDefault="00751612" w:rsidP="00751612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751612">
        <w:rPr>
          <w:rFonts w:ascii="Arial" w:eastAsia="Arial" w:hAnsi="Arial" w:cs="Arial"/>
          <w:color w:val="000000" w:themeColor="text1"/>
          <w:lang w:val="es-AR"/>
        </w:rPr>
        <w:t xml:space="preserve">Que por la misma se autoriza el corte de calle </w:t>
      </w:r>
      <w:r>
        <w:rPr>
          <w:rFonts w:ascii="Arial" w:eastAsia="Arial" w:hAnsi="Arial" w:cs="Arial"/>
          <w:color w:val="000000" w:themeColor="text1"/>
          <w:lang w:val="es-AR"/>
        </w:rPr>
        <w:t>para</w:t>
      </w:r>
      <w:r w:rsidRPr="00751612">
        <w:rPr>
          <w:rFonts w:ascii="Arial" w:eastAsia="Arial" w:hAnsi="Arial" w:cs="Arial"/>
          <w:color w:val="000000" w:themeColor="text1"/>
          <w:lang w:val="es-AR"/>
        </w:rPr>
        <w:t xml:space="preserve"> los eventos a realizarse en el paseo de Artesanos y Emprendedores</w:t>
      </w:r>
      <w:r>
        <w:rPr>
          <w:rFonts w:ascii="Arial" w:eastAsia="Arial" w:hAnsi="Arial" w:cs="Arial"/>
          <w:color w:val="000000" w:themeColor="text1"/>
          <w:lang w:val="es-AR"/>
        </w:rPr>
        <w:t>.</w:t>
      </w:r>
    </w:p>
    <w:p w14:paraId="37261C5E" w14:textId="1906D0B5" w:rsidR="003C3BC3" w:rsidRPr="009F0B8A" w:rsidRDefault="005E0BE9" w:rsidP="009F0B8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9F0B8A">
        <w:rPr>
          <w:rFonts w:ascii="Arial" w:eastAsia="Arial" w:hAnsi="Arial" w:cs="Arial"/>
          <w:color w:val="000000" w:themeColor="text1"/>
          <w:lang w:val="es-AR"/>
        </w:rPr>
        <w:t xml:space="preserve">Que </w:t>
      </w:r>
      <w:r w:rsidR="00F66CED" w:rsidRPr="009F0B8A">
        <w:rPr>
          <w:rFonts w:ascii="Arial" w:eastAsia="Arial" w:hAnsi="Arial" w:cs="Arial"/>
          <w:color w:val="000000" w:themeColor="text1"/>
          <w:lang w:val="es-AR"/>
        </w:rPr>
        <w:t xml:space="preserve">estos eventos representan un atractivo social, cultural, recreativo y turístico para la </w:t>
      </w:r>
      <w:r w:rsidR="006B23BF" w:rsidRPr="009F0B8A">
        <w:rPr>
          <w:rFonts w:ascii="Arial" w:eastAsia="Arial" w:hAnsi="Arial" w:cs="Arial"/>
          <w:color w:val="000000" w:themeColor="text1"/>
          <w:lang w:val="es-AR"/>
        </w:rPr>
        <w:t>comunidad.</w:t>
      </w:r>
    </w:p>
    <w:p w14:paraId="4C1B02E3" w14:textId="5F088336" w:rsidR="003C3BC3" w:rsidRPr="009F0B8A" w:rsidRDefault="005E0BE9" w:rsidP="009F0B8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9F0B8A">
        <w:rPr>
          <w:rFonts w:ascii="Arial" w:eastAsia="Arial" w:hAnsi="Arial" w:cs="Arial"/>
          <w:color w:val="000000" w:themeColor="text1"/>
          <w:lang w:val="es-AR"/>
        </w:rPr>
        <w:t xml:space="preserve">Que </w:t>
      </w:r>
      <w:r w:rsidR="00F66CED" w:rsidRPr="009F0B8A">
        <w:rPr>
          <w:rFonts w:ascii="Arial" w:eastAsia="Arial" w:hAnsi="Arial" w:cs="Arial"/>
          <w:color w:val="000000" w:themeColor="text1"/>
          <w:lang w:val="es-AR"/>
        </w:rPr>
        <w:t>oportunamente no se tuvo en cuenta el fin de semana largo del 14</w:t>
      </w:r>
      <w:r w:rsidR="00751612">
        <w:rPr>
          <w:rFonts w:ascii="Arial" w:eastAsia="Arial" w:hAnsi="Arial" w:cs="Arial"/>
          <w:color w:val="000000" w:themeColor="text1"/>
          <w:lang w:val="es-AR"/>
        </w:rPr>
        <w:t xml:space="preserve">, 15 y </w:t>
      </w:r>
      <w:r w:rsidR="00F66CED" w:rsidRPr="009F0B8A">
        <w:rPr>
          <w:rFonts w:ascii="Arial" w:eastAsia="Arial" w:hAnsi="Arial" w:cs="Arial"/>
          <w:color w:val="000000" w:themeColor="text1"/>
          <w:lang w:val="es-AR"/>
        </w:rPr>
        <w:t>16 de junio</w:t>
      </w:r>
      <w:r w:rsidR="00751612">
        <w:rPr>
          <w:rFonts w:ascii="Arial" w:eastAsia="Arial" w:hAnsi="Arial" w:cs="Arial"/>
          <w:color w:val="000000" w:themeColor="text1"/>
          <w:lang w:val="es-AR"/>
        </w:rPr>
        <w:t>,</w:t>
      </w:r>
      <w:r w:rsidR="00F66CED" w:rsidRPr="009F0B8A">
        <w:rPr>
          <w:rFonts w:ascii="Arial" w:eastAsia="Arial" w:hAnsi="Arial" w:cs="Arial"/>
          <w:color w:val="000000" w:themeColor="text1"/>
          <w:lang w:val="es-AR"/>
        </w:rPr>
        <w:t xml:space="preserve"> </w:t>
      </w:r>
      <w:r w:rsidR="00751612">
        <w:rPr>
          <w:rFonts w:ascii="Arial" w:eastAsia="Arial" w:hAnsi="Arial" w:cs="Arial"/>
          <w:color w:val="000000" w:themeColor="text1"/>
          <w:lang w:val="es-AR"/>
        </w:rPr>
        <w:t>siendo</w:t>
      </w:r>
      <w:r w:rsidR="00F66CED" w:rsidRPr="009F0B8A">
        <w:rPr>
          <w:rFonts w:ascii="Arial" w:eastAsia="Arial" w:hAnsi="Arial" w:cs="Arial"/>
          <w:color w:val="000000" w:themeColor="text1"/>
          <w:lang w:val="es-AR"/>
        </w:rPr>
        <w:t xml:space="preserve"> necesario contemplar el mismo</w:t>
      </w:r>
      <w:r w:rsidR="009E5434" w:rsidRPr="009F0B8A">
        <w:rPr>
          <w:rFonts w:ascii="Arial" w:eastAsia="Arial" w:hAnsi="Arial" w:cs="Arial"/>
          <w:color w:val="000000" w:themeColor="text1"/>
          <w:lang w:val="es-AR"/>
        </w:rPr>
        <w:t>,</w:t>
      </w:r>
      <w:r w:rsidR="00F66CED" w:rsidRPr="009F0B8A">
        <w:rPr>
          <w:rFonts w:ascii="Arial" w:eastAsia="Arial" w:hAnsi="Arial" w:cs="Arial"/>
          <w:color w:val="000000" w:themeColor="text1"/>
          <w:lang w:val="es-AR"/>
        </w:rPr>
        <w:t xml:space="preserve"> teniendo en cuenta que el arribo de turistas durante el mencionado fin de semana repercutirá en el </w:t>
      </w:r>
      <w:r w:rsidR="006B23BF" w:rsidRPr="009F0B8A">
        <w:rPr>
          <w:rFonts w:ascii="Arial" w:eastAsia="Arial" w:hAnsi="Arial" w:cs="Arial"/>
          <w:color w:val="000000" w:themeColor="text1"/>
          <w:lang w:val="es-AR"/>
        </w:rPr>
        <w:t>desarrollo de la economía local</w:t>
      </w:r>
      <w:r w:rsidR="00751612">
        <w:rPr>
          <w:rFonts w:ascii="Arial" w:eastAsia="Arial" w:hAnsi="Arial" w:cs="Arial"/>
          <w:color w:val="000000" w:themeColor="text1"/>
          <w:lang w:val="es-AR"/>
        </w:rPr>
        <w:t>.</w:t>
      </w:r>
    </w:p>
    <w:p w14:paraId="434A95E8" w14:textId="544244D8" w:rsidR="003C3BC3" w:rsidRPr="009F0B8A" w:rsidRDefault="005E0BE9" w:rsidP="009F0B8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9F0B8A">
        <w:rPr>
          <w:rFonts w:ascii="Arial" w:eastAsia="Arial" w:hAnsi="Arial" w:cs="Arial"/>
          <w:color w:val="000000" w:themeColor="text1"/>
          <w:lang w:val="es-AR"/>
        </w:rPr>
        <w:t xml:space="preserve">Que </w:t>
      </w:r>
      <w:r w:rsidR="006B23BF" w:rsidRPr="009F0B8A">
        <w:rPr>
          <w:rFonts w:ascii="Arial" w:eastAsia="Arial" w:hAnsi="Arial" w:cs="Arial"/>
          <w:color w:val="000000" w:themeColor="text1"/>
          <w:lang w:val="es-AR"/>
        </w:rPr>
        <w:t>las Mesas Gestoras del Paseo de Artesanos y Emprendedores solicitaron incorporar</w:t>
      </w:r>
      <w:r w:rsidR="009E5434" w:rsidRPr="009F0B8A">
        <w:rPr>
          <w:rFonts w:ascii="Arial" w:eastAsia="Arial" w:hAnsi="Arial" w:cs="Arial"/>
          <w:color w:val="000000" w:themeColor="text1"/>
          <w:lang w:val="es-AR"/>
        </w:rPr>
        <w:t xml:space="preserve"> este evento</w:t>
      </w:r>
      <w:r w:rsidR="006B23BF" w:rsidRPr="009F0B8A">
        <w:rPr>
          <w:rFonts w:ascii="Arial" w:eastAsia="Arial" w:hAnsi="Arial" w:cs="Arial"/>
          <w:color w:val="000000" w:themeColor="text1"/>
          <w:lang w:val="es-AR"/>
        </w:rPr>
        <w:t xml:space="preserve"> al calendario, teniendo en cuenta que se realizarán actividades recreativas y culturales y a tal efecto será necesario conectar </w:t>
      </w:r>
      <w:r w:rsidR="00751612">
        <w:rPr>
          <w:rFonts w:ascii="Arial" w:eastAsia="Arial" w:hAnsi="Arial" w:cs="Arial"/>
          <w:color w:val="000000" w:themeColor="text1"/>
          <w:lang w:val="es-AR"/>
        </w:rPr>
        <w:t>el</w:t>
      </w:r>
      <w:r w:rsidR="006B23BF" w:rsidRPr="009F0B8A">
        <w:rPr>
          <w:rFonts w:ascii="Arial" w:eastAsia="Arial" w:hAnsi="Arial" w:cs="Arial"/>
          <w:color w:val="000000" w:themeColor="text1"/>
          <w:lang w:val="es-AR"/>
        </w:rPr>
        <w:t xml:space="preserve"> primer </w:t>
      </w:r>
      <w:r w:rsidR="00751612">
        <w:rPr>
          <w:rFonts w:ascii="Arial" w:eastAsia="Arial" w:hAnsi="Arial" w:cs="Arial"/>
          <w:color w:val="000000" w:themeColor="text1"/>
          <w:lang w:val="es-AR"/>
        </w:rPr>
        <w:t>y</w:t>
      </w:r>
      <w:r w:rsidR="006B23BF" w:rsidRPr="009F0B8A">
        <w:rPr>
          <w:rFonts w:ascii="Arial" w:eastAsia="Arial" w:hAnsi="Arial" w:cs="Arial"/>
          <w:color w:val="000000" w:themeColor="text1"/>
          <w:lang w:val="es-AR"/>
        </w:rPr>
        <w:t xml:space="preserve"> segundo</w:t>
      </w:r>
      <w:r w:rsidR="00751612" w:rsidRPr="00751612">
        <w:rPr>
          <w:rFonts w:ascii="Arial" w:eastAsia="Arial" w:hAnsi="Arial" w:cs="Arial"/>
          <w:color w:val="000000" w:themeColor="text1"/>
          <w:lang w:val="es-AR"/>
        </w:rPr>
        <w:t xml:space="preserve"> </w:t>
      </w:r>
      <w:proofErr w:type="spellStart"/>
      <w:r w:rsidR="00751612" w:rsidRPr="009F0B8A">
        <w:rPr>
          <w:rFonts w:ascii="Arial" w:eastAsia="Arial" w:hAnsi="Arial" w:cs="Arial"/>
          <w:color w:val="000000" w:themeColor="text1"/>
          <w:lang w:val="es-AR"/>
        </w:rPr>
        <w:t>b</w:t>
      </w:r>
      <w:r w:rsidR="00751612">
        <w:rPr>
          <w:rFonts w:ascii="Arial" w:eastAsia="Arial" w:hAnsi="Arial" w:cs="Arial"/>
          <w:color w:val="000000" w:themeColor="text1"/>
          <w:lang w:val="es-AR"/>
        </w:rPr>
        <w:t>o</w:t>
      </w:r>
      <w:r w:rsidR="00751612" w:rsidRPr="009F0B8A">
        <w:rPr>
          <w:rFonts w:ascii="Arial" w:eastAsia="Arial" w:hAnsi="Arial" w:cs="Arial"/>
          <w:color w:val="000000" w:themeColor="text1"/>
          <w:lang w:val="es-AR"/>
        </w:rPr>
        <w:t>ulevar</w:t>
      </w:r>
      <w:proofErr w:type="spellEnd"/>
      <w:r w:rsidR="006B23BF" w:rsidRPr="009F0B8A">
        <w:rPr>
          <w:rFonts w:ascii="Arial" w:eastAsia="Arial" w:hAnsi="Arial" w:cs="Arial"/>
          <w:color w:val="000000" w:themeColor="text1"/>
          <w:lang w:val="es-AR"/>
        </w:rPr>
        <w:t xml:space="preserve">, ubicados en Avda. Perón entre las intersecciones con Calle Córdoba (al Oeste) y calle Venezuela (al Este) </w:t>
      </w:r>
      <w:r w:rsidR="00751612">
        <w:rPr>
          <w:rFonts w:ascii="Arial" w:eastAsia="Arial" w:hAnsi="Arial" w:cs="Arial"/>
          <w:color w:val="000000" w:themeColor="text1"/>
          <w:lang w:val="es-AR"/>
        </w:rPr>
        <w:t>.</w:t>
      </w:r>
    </w:p>
    <w:p w14:paraId="183B291F" w14:textId="466B64F0" w:rsidR="006B23BF" w:rsidRPr="009F0B8A" w:rsidRDefault="006B23BF" w:rsidP="009F0B8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9F0B8A">
        <w:rPr>
          <w:rFonts w:ascii="Arial" w:eastAsia="Arial" w:hAnsi="Arial" w:cs="Arial"/>
          <w:color w:val="000000" w:themeColor="text1"/>
          <w:lang w:val="es-AR"/>
        </w:rPr>
        <w:t>Que resulta necesario organizar el tránsito vehicular, con el corte de circulación de la calle que une ambos bulevares.</w:t>
      </w:r>
    </w:p>
    <w:p w14:paraId="0A818DD4" w14:textId="4447F97E" w:rsidR="006B23BF" w:rsidRPr="009F0B8A" w:rsidRDefault="006B23BF" w:rsidP="009F0B8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9F0B8A">
        <w:rPr>
          <w:rFonts w:ascii="Arial" w:eastAsia="Arial" w:hAnsi="Arial" w:cs="Arial"/>
          <w:color w:val="000000" w:themeColor="text1"/>
          <w:lang w:val="es-AR"/>
        </w:rPr>
        <w:t>Que se hace necesario realizar los actos administrativos correspondientes a fin de cumplimentar con la Ordenanza N° 3473</w:t>
      </w:r>
    </w:p>
    <w:p w14:paraId="5DAAB4A5" w14:textId="77777777" w:rsidR="009F0B8A" w:rsidRPr="00D41299" w:rsidRDefault="009F0B8A" w:rsidP="009F0B8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 w:rsidRPr="00D41299">
        <w:rPr>
          <w:rFonts w:ascii="Arial" w:eastAsia="Arial" w:hAnsi="Arial" w:cs="Arial"/>
          <w:color w:val="000000" w:themeColor="text1"/>
          <w:lang w:val="es-AR"/>
        </w:rPr>
        <w:t xml:space="preserve">Por ello, el Intendente, en uso de sus atribuciones propone el siguiente proyecto de </w:t>
      </w:r>
    </w:p>
    <w:p w14:paraId="377FE036" w14:textId="77777777" w:rsidR="003C3BC3" w:rsidRPr="0050264C" w:rsidRDefault="005E0BE9" w:rsidP="0050264C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u w:val="single"/>
          <w:lang w:val="es-AR"/>
        </w:rPr>
      </w:pPr>
      <w:r w:rsidRPr="0050264C">
        <w:rPr>
          <w:rFonts w:ascii="Arial" w:eastAsia="Times New Roman" w:hAnsi="Arial" w:cs="Arial"/>
          <w:b/>
          <w:bCs/>
          <w:u w:val="single"/>
          <w:lang w:val="es-AR"/>
        </w:rPr>
        <w:t>ORDENANZA</w:t>
      </w:r>
    </w:p>
    <w:p w14:paraId="3FC942EC" w14:textId="4CC13F17" w:rsidR="003C3BC3" w:rsidRPr="009F0B8A" w:rsidRDefault="005E0BE9" w:rsidP="009F0B8A">
      <w:pPr>
        <w:spacing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9F0B8A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N° 1</w:t>
      </w:r>
      <w:r w:rsidR="009F0B8A">
        <w:rPr>
          <w:rFonts w:ascii="Arial" w:eastAsia="MS Mincho" w:hAnsi="Arial" w:cs="Arial"/>
          <w:b/>
          <w:bCs/>
          <w:u w:val="single"/>
          <w:lang w:val="es-ES_tradnl" w:eastAsia="es-ES_tradnl"/>
        </w:rPr>
        <w:t>°.</w:t>
      </w:r>
      <w:r w:rsidRPr="009F0B8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9E5434" w:rsidRPr="009F0B8A">
        <w:rPr>
          <w:rFonts w:ascii="Arial" w:eastAsia="MS Mincho" w:hAnsi="Arial" w:cs="Arial"/>
          <w:bCs/>
          <w:lang w:val="es-ES_tradnl" w:eastAsia="es-ES_tradnl"/>
        </w:rPr>
        <w:t xml:space="preserve">Autorícese el corte de calle ubicada entre los bulevares de la Avda. Perón, en las intersecciones de las calles Córdoba y Venezuela, con motivo de llevarse a cabo el Festival del Paseo los días 14, 15 y 16 de junio en el horario de 09.00 a 21.00. </w:t>
      </w:r>
      <w:r w:rsidRPr="009F0B8A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 </w:t>
      </w:r>
    </w:p>
    <w:p w14:paraId="689E855D" w14:textId="377A30B9" w:rsidR="009F0B8A" w:rsidRPr="00751612" w:rsidRDefault="005E0BE9" w:rsidP="00751612">
      <w:pPr>
        <w:spacing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9F0B8A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N° 2</w:t>
      </w:r>
      <w:r w:rsidR="009F0B8A">
        <w:rPr>
          <w:rFonts w:ascii="Arial" w:eastAsia="MS Mincho" w:hAnsi="Arial" w:cs="Arial"/>
          <w:b/>
          <w:bCs/>
          <w:u w:val="single"/>
          <w:lang w:val="es-ES_tradnl" w:eastAsia="es-ES_tradnl"/>
        </w:rPr>
        <w:t>°.</w:t>
      </w:r>
      <w:r w:rsidRPr="009F0B8A">
        <w:rPr>
          <w:rFonts w:ascii="Arial" w:eastAsia="MS Mincho" w:hAnsi="Arial" w:cs="Arial"/>
          <w:bCs/>
          <w:lang w:val="es-ES_tradnl" w:eastAsia="es-ES_tradnl"/>
        </w:rPr>
        <w:t xml:space="preserve"> De forma.-</w:t>
      </w:r>
      <w:bookmarkStart w:id="1" w:name="_heading=h.gjdgxs" w:colFirst="0" w:colLast="0"/>
      <w:bookmarkEnd w:id="1"/>
    </w:p>
    <w:sectPr w:rsidR="009F0B8A" w:rsidRPr="00751612" w:rsidSect="009F0B8A">
      <w:headerReference w:type="default" r:id="rId7"/>
      <w:pgSz w:w="11906" w:h="16838"/>
      <w:pgMar w:top="1417" w:right="1701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20558" w14:textId="77777777" w:rsidR="00093D73" w:rsidRDefault="00093D73">
      <w:pPr>
        <w:spacing w:after="0" w:line="240" w:lineRule="auto"/>
      </w:pPr>
      <w:r>
        <w:separator/>
      </w:r>
    </w:p>
  </w:endnote>
  <w:endnote w:type="continuationSeparator" w:id="0">
    <w:p w14:paraId="5F747AE7" w14:textId="77777777" w:rsidR="00093D73" w:rsidRDefault="0009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0EE3" w14:textId="77777777" w:rsidR="00093D73" w:rsidRDefault="00093D73">
      <w:pPr>
        <w:spacing w:after="0" w:line="240" w:lineRule="auto"/>
      </w:pPr>
      <w:r>
        <w:separator/>
      </w:r>
    </w:p>
  </w:footnote>
  <w:footnote w:type="continuationSeparator" w:id="0">
    <w:p w14:paraId="379F57BA" w14:textId="77777777" w:rsidR="00093D73" w:rsidRDefault="0009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B5C98" w14:textId="699B4D24" w:rsidR="003C3BC3" w:rsidRDefault="005E0B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95"/>
      </w:tabs>
      <w:spacing w:after="0" w:line="240" w:lineRule="auto"/>
      <w:rPr>
        <w:color w:val="000000"/>
      </w:rPr>
    </w:pPr>
    <w:r>
      <w:rPr>
        <w:color w:val="000000"/>
      </w:rPr>
      <w:tab/>
    </w:r>
    <w:r w:rsidR="009F0B8A">
      <w:rPr>
        <w:noProof/>
        <w:lang w:val="en-US" w:eastAsia="en-US"/>
      </w:rPr>
      <w:drawing>
        <wp:inline distT="0" distB="0" distL="0" distR="0" wp14:anchorId="05EB3CF1" wp14:editId="34ACD04C">
          <wp:extent cx="5400040" cy="549217"/>
          <wp:effectExtent l="0" t="0" r="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400040" cy="54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BFB88B" w14:textId="77777777" w:rsidR="009F0B8A" w:rsidRDefault="009F0B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9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3"/>
    <w:rsid w:val="00093D73"/>
    <w:rsid w:val="002A1511"/>
    <w:rsid w:val="002D649B"/>
    <w:rsid w:val="003C3BC3"/>
    <w:rsid w:val="004D1E04"/>
    <w:rsid w:val="0050264C"/>
    <w:rsid w:val="005E0BE9"/>
    <w:rsid w:val="006B1EE9"/>
    <w:rsid w:val="006B23BF"/>
    <w:rsid w:val="00751612"/>
    <w:rsid w:val="009E5434"/>
    <w:rsid w:val="009F0B8A"/>
    <w:rsid w:val="00D02308"/>
    <w:rsid w:val="00F6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47ACB"/>
  <w15:docId w15:val="{3E696813-4A58-4EDA-8C6A-85169395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FA"/>
  </w:style>
  <w:style w:type="paragraph" w:styleId="Piedepgina">
    <w:name w:val="footer"/>
    <w:basedOn w:val="Normal"/>
    <w:link w:val="Piedepgina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FA"/>
  </w:style>
  <w:style w:type="paragraph" w:styleId="Textodeglobo">
    <w:name w:val="Balloon Text"/>
    <w:basedOn w:val="Normal"/>
    <w:link w:val="TextodegloboCar"/>
    <w:uiPriority w:val="99"/>
    <w:semiHidden/>
    <w:unhideWhenUsed/>
    <w:rsid w:val="002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F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B5WQVuhWoOctl6rlLWDEWwrKQ==">CgMxLjAyCGguZ2pkZ3hzOAByITFRNElqb1JTbW9OUHZHcjlmX3lETFV6UWw5T2ZZWlVvcg==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dcterms:created xsi:type="dcterms:W3CDTF">2025-06-11T12:56:00Z</dcterms:created>
  <dcterms:modified xsi:type="dcterms:W3CDTF">2025-06-11T12:56:00Z</dcterms:modified>
</cp:coreProperties>
</file>