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C993" w14:textId="15008AC4" w:rsidR="00531018" w:rsidRPr="00531018" w:rsidRDefault="00531018" w:rsidP="00531018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531018">
        <w:rPr>
          <w:rFonts w:ascii="Arial" w:eastAsia="Calibri" w:hAnsi="Arial" w:cs="Arial"/>
        </w:rPr>
        <w:t>Chascomus, 1</w:t>
      </w:r>
      <w:r w:rsidR="007F28BA">
        <w:rPr>
          <w:rFonts w:ascii="Arial" w:eastAsia="Calibri" w:hAnsi="Arial" w:cs="Arial"/>
        </w:rPr>
        <w:t>9</w:t>
      </w:r>
      <w:r w:rsidRPr="00531018">
        <w:rPr>
          <w:rFonts w:ascii="Arial" w:eastAsia="Calibri" w:hAnsi="Arial" w:cs="Arial"/>
        </w:rPr>
        <w:t xml:space="preserve"> de Junio de 2025</w:t>
      </w:r>
    </w:p>
    <w:p w14:paraId="7B1B2952" w14:textId="77777777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14:paraId="50D83C65" w14:textId="513E0395" w:rsidR="007F28BA" w:rsidRPr="007F28BA" w:rsidRDefault="007F28BA" w:rsidP="007F28BA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eastAsia="MS Mincho" w:hAnsi="Arial" w:cs="Arial"/>
          <w:lang w:val="es-ES_tradnl" w:eastAsia="es-ES_tradnl"/>
        </w:rPr>
      </w:pPr>
      <w:r w:rsidRPr="007F28BA">
        <w:rPr>
          <w:rFonts w:ascii="Arial" w:hAnsi="Arial" w:cs="Arial"/>
          <w:lang w:val="es-AR"/>
        </w:rPr>
        <w:t xml:space="preserve">El </w:t>
      </w:r>
      <w:r w:rsidRPr="007F28BA">
        <w:rPr>
          <w:rFonts w:ascii="Arial" w:hAnsi="Arial" w:cs="Arial"/>
          <w:b/>
          <w:bCs/>
          <w:lang w:val="es-AR"/>
        </w:rPr>
        <w:t>Expediente Administrativo GED EX-2024-00044124-CHASCOMUS-MESA#SG</w:t>
      </w:r>
      <w:r w:rsidRPr="007F28BA">
        <w:rPr>
          <w:rFonts w:ascii="Arial" w:hAnsi="Arial" w:cs="Arial"/>
          <w:lang w:val="es-AR"/>
        </w:rPr>
        <w:t>,</w:t>
      </w:r>
      <w:r>
        <w:rPr>
          <w:rFonts w:ascii="Arial" w:hAnsi="Arial" w:cs="Arial"/>
          <w:lang w:val="es-AR"/>
        </w:rPr>
        <w:t xml:space="preserve"> </w:t>
      </w:r>
      <w:r w:rsidRPr="007F28BA">
        <w:rPr>
          <w:rFonts w:ascii="Arial" w:hAnsi="Arial" w:cs="Arial"/>
          <w:lang w:val="es-AR"/>
        </w:rPr>
        <w:t xml:space="preserve">caratulado </w:t>
      </w:r>
      <w:r w:rsidRPr="007F28BA">
        <w:rPr>
          <w:rFonts w:ascii="Arial" w:hAnsi="Arial" w:cs="Arial"/>
          <w:b/>
          <w:bCs/>
          <w:lang w:val="es-AR"/>
        </w:rPr>
        <w:t>“PORCO RUBEN SEGUN INVASION DE RESERVA FISCAL EN</w:t>
      </w:r>
      <w:r>
        <w:rPr>
          <w:rFonts w:ascii="Arial" w:hAnsi="Arial" w:cs="Arial"/>
          <w:b/>
          <w:bCs/>
          <w:lang w:val="es-AR"/>
        </w:rPr>
        <w:t xml:space="preserve"> </w:t>
      </w:r>
      <w:r w:rsidRPr="007F28BA">
        <w:rPr>
          <w:rFonts w:ascii="Arial" w:hAnsi="Arial" w:cs="Arial"/>
          <w:b/>
          <w:bCs/>
          <w:lang w:val="es-AR"/>
        </w:rPr>
        <w:t>NOMENCLATURA CATASTRAL CIRC. II, SECC. D, CH. 95, MZ. 95V, PARC. 1 PDA. 3957”</w:t>
      </w:r>
      <w:r w:rsidRPr="007F28BA">
        <w:rPr>
          <w:rFonts w:ascii="Arial" w:hAnsi="Arial" w:cs="Arial"/>
          <w:lang w:val="es-AR"/>
        </w:rPr>
        <w:t>,</w:t>
      </w:r>
      <w:r>
        <w:rPr>
          <w:rFonts w:ascii="Arial" w:hAnsi="Arial" w:cs="Arial"/>
          <w:lang w:val="es-AR"/>
        </w:rPr>
        <w:t xml:space="preserve"> </w:t>
      </w:r>
      <w:r w:rsidRPr="007F28BA">
        <w:rPr>
          <w:rFonts w:ascii="Arial" w:hAnsi="Arial" w:cs="Arial"/>
          <w:lang w:val="es-AR"/>
        </w:rPr>
        <w:t>y;</w:t>
      </w:r>
    </w:p>
    <w:p w14:paraId="390845AE" w14:textId="0E6E5991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64AA5B91" w14:textId="009896DA" w:rsidR="007F28BA" w:rsidRPr="007F28BA" w:rsidRDefault="007F28BA" w:rsidP="007F28B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>Que con fecha 28 de mayo del corriente año se suscribió un convenio “Ad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Referéndum” de la aprobación por parte del Honorable Concejo Deliberante, entre el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Departamento Ejecutivo Municipal y el Sr. Rubén Carlos PORCO, a través del cual, éste último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esgrime que se encuentra en posesión “animus </w:t>
      </w:r>
      <w:proofErr w:type="spellStart"/>
      <w:r w:rsidRPr="007F28BA">
        <w:rPr>
          <w:rFonts w:ascii="Arial" w:eastAsia="Arial" w:hAnsi="Arial" w:cs="Arial"/>
          <w:color w:val="000000" w:themeColor="text1"/>
          <w:lang w:val="es-AR" w:eastAsia="es-AR"/>
        </w:rPr>
        <w:t>domini</w:t>
      </w:r>
      <w:proofErr w:type="spellEnd"/>
      <w:r w:rsidRPr="007F28BA">
        <w:rPr>
          <w:rFonts w:ascii="Arial" w:eastAsia="Arial" w:hAnsi="Arial" w:cs="Arial"/>
          <w:color w:val="000000" w:themeColor="text1"/>
          <w:lang w:val="es-AR" w:eastAsia="es-AR"/>
        </w:rPr>
        <w:t>” del bien inmueble, nomenclatura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catastral Circunscripción II, Sección D, Chacra 95, Manzana 95V, Parcela 18, Partida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Inmobiliaria N° 3957 del Partido de Chascomús (027), inscripto en la Matricula N° 12.342,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desde el 03/12/1990, de manera pública, ininterrumpida y pacífica.</w:t>
      </w:r>
    </w:p>
    <w:p w14:paraId="7BB60150" w14:textId="0BDB4DEA" w:rsidR="007F28BA" w:rsidRPr="007F28BA" w:rsidRDefault="007F28BA" w:rsidP="007F28B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>Que, la Municipalidad de Chascomús, no reconoce la calidad de poseedor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animus </w:t>
      </w:r>
      <w:proofErr w:type="spellStart"/>
      <w:r w:rsidRPr="007F28BA">
        <w:rPr>
          <w:rFonts w:ascii="Arial" w:eastAsia="Arial" w:hAnsi="Arial" w:cs="Arial"/>
          <w:color w:val="000000" w:themeColor="text1"/>
          <w:lang w:val="es-AR" w:eastAsia="es-AR"/>
        </w:rPr>
        <w:t>domini</w:t>
      </w:r>
      <w:proofErr w:type="spellEnd"/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del inmueble descripto en el párrafo anterior, en razón de que nunca se pagó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los impuestos provinciales, ni tasas y los planos de obra presentados en la Municipalidad no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acreditan ocupación del inmueble, dado que la construcción declarada se encuentra en la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parcela 1 de la Manzana 95v. Asimismo, manifiesta ser titular registral del inmueble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proofErr w:type="spellStart"/>
      <w:r w:rsidRPr="007F28BA">
        <w:rPr>
          <w:rFonts w:ascii="Arial" w:eastAsia="Arial" w:hAnsi="Arial" w:cs="Arial"/>
          <w:color w:val="000000" w:themeColor="text1"/>
          <w:lang w:val="es-AR" w:eastAsia="es-AR"/>
        </w:rPr>
        <w:t>nomenclado</w:t>
      </w:r>
      <w:proofErr w:type="spellEnd"/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catastralmente como Circunscripción II, Sección D, Chacra 95, Manzana 95V,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Parcela 18, inscripto en la Matricula N° 027-12.342, superficie total del inmueble 961,20 m2.</w:t>
      </w:r>
    </w:p>
    <w:p w14:paraId="6FF4206C" w14:textId="7216653C" w:rsidR="007F28BA" w:rsidRDefault="007F28BA" w:rsidP="007F28BA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Que, atento a lo expresado, el Sr. </w:t>
      </w:r>
      <w:proofErr w:type="spellStart"/>
      <w:r w:rsidRPr="007F28BA">
        <w:rPr>
          <w:rFonts w:ascii="Arial" w:eastAsia="Arial" w:hAnsi="Arial" w:cs="Arial"/>
          <w:color w:val="000000" w:themeColor="text1"/>
          <w:lang w:val="es-AR" w:eastAsia="es-AR"/>
        </w:rPr>
        <w:t>Porco</w:t>
      </w:r>
      <w:proofErr w:type="spellEnd"/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Rubén Carlos ofrece el pago de Pesos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Argentinos equivalentes a Dólares Estadounidenses Veintidós Mil Ciento Veinticuatro (</w:t>
      </w:r>
      <w:r w:rsidR="00A35C6C">
        <w:rPr>
          <w:rFonts w:ascii="Arial" w:eastAsia="Arial" w:hAnsi="Arial" w:cs="Arial"/>
          <w:color w:val="000000" w:themeColor="text1"/>
          <w:lang w:val="es-AR" w:eastAsia="es-AR"/>
        </w:rPr>
        <w:t>U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$</w:t>
      </w:r>
      <w:r w:rsidR="00A35C6C">
        <w:rPr>
          <w:rFonts w:ascii="Arial" w:eastAsia="Arial" w:hAnsi="Arial" w:cs="Arial"/>
          <w:color w:val="000000" w:themeColor="text1"/>
          <w:lang w:val="es-AR" w:eastAsia="es-AR"/>
        </w:rPr>
        <w:t>S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22.124), según cotización para la venta de dicha moneda informada por el Banco de la Nación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Argentina a la fecha del pago, debiendo depositarse dichas sumas en la cuenta corriente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bancaria N° 6942-90007/2 del Banco de la Provincia de Buenos Aires, a nombre de la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Municipalidad de Chascomús antes del 10/12/2025. En caso de no completarse el pago total,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el Departamento Ejecutivo Municipal podrá resolver de pleno derecho el convenio sin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necesidad de requerimiento judicial, pudiendo reclamar el importe adeudado los daños y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perjuicios que el incumplimiento haya ocasionado, con más sus intereses y costas. O podrá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>
        <w:rPr>
          <w:rFonts w:ascii="Arial" w:hAnsi="Arial" w:cs="Arial"/>
          <w:lang w:val="es-AR"/>
        </w:rPr>
        <w:t xml:space="preserve">reclamar el importe adeudado </w:t>
      </w:r>
      <w:r>
        <w:rPr>
          <w:rFonts w:ascii="Arial" w:hAnsi="Arial" w:cs="Arial"/>
          <w:lang w:val="es-AR"/>
        </w:rPr>
        <w:lastRenderedPageBreak/>
        <w:t>más un interés moratorio a la tasa activa más alta del Banco de la Provincia de Buenos Aires.</w:t>
      </w:r>
    </w:p>
    <w:p w14:paraId="61FD9BA0" w14:textId="1BDCB001" w:rsidR="007F28BA" w:rsidRPr="007F28BA" w:rsidRDefault="007F28BA" w:rsidP="007F28B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>Que la venta se realizar</w:t>
      </w:r>
      <w:r w:rsidR="00A35C6C">
        <w:rPr>
          <w:rFonts w:ascii="Arial" w:eastAsia="Arial" w:hAnsi="Arial" w:cs="Arial"/>
          <w:color w:val="000000" w:themeColor="text1"/>
          <w:lang w:val="es-AR" w:eastAsia="es-AR"/>
        </w:rPr>
        <w:t>á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de acuerdo a lo previsto en los artículos 20, 25, 26 y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concordantes del Decreto Ley 9533/80.</w:t>
      </w:r>
    </w:p>
    <w:p w14:paraId="1EA0B27D" w14:textId="433E494C" w:rsidR="007F28BA" w:rsidRPr="007F28BA" w:rsidRDefault="007F28BA" w:rsidP="007F28B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>Que la Municipalidad de Chascomús, requerirá la intervención de la Escribanía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General de Gobierno de la Provincia de Buenos Aires a los fines de la escrituración del bien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a favor del Sr. </w:t>
      </w:r>
      <w:proofErr w:type="spellStart"/>
      <w:r w:rsidRPr="007F28BA">
        <w:rPr>
          <w:rFonts w:ascii="Arial" w:eastAsia="Arial" w:hAnsi="Arial" w:cs="Arial"/>
          <w:color w:val="000000" w:themeColor="text1"/>
          <w:lang w:val="es-AR" w:eastAsia="es-AR"/>
        </w:rPr>
        <w:t>Porco</w:t>
      </w:r>
      <w:proofErr w:type="spellEnd"/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Rubén Carlos. Sin perjuicio de lo expresado, el Sr. </w:t>
      </w:r>
      <w:proofErr w:type="spellStart"/>
      <w:r w:rsidRPr="007F28BA">
        <w:rPr>
          <w:rFonts w:ascii="Arial" w:eastAsia="Arial" w:hAnsi="Arial" w:cs="Arial"/>
          <w:color w:val="000000" w:themeColor="text1"/>
          <w:lang w:val="es-AR" w:eastAsia="es-AR"/>
        </w:rPr>
        <w:t>Porco</w:t>
      </w:r>
      <w:proofErr w:type="spellEnd"/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podrá designar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escribano a su elección para efectuar la escritura traslativa de dominio, asumiendo la totalidad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de los costos que se demanden en este último supuesto.</w:t>
      </w:r>
    </w:p>
    <w:p w14:paraId="69B7E20A" w14:textId="77FE8F59" w:rsidR="007F28BA" w:rsidRDefault="00A35C6C" w:rsidP="007F28B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>
        <w:rPr>
          <w:rFonts w:ascii="Arial" w:eastAsia="Arial" w:hAnsi="Arial" w:cs="Arial"/>
          <w:color w:val="000000" w:themeColor="text1"/>
          <w:lang w:val="es-AR" w:eastAsia="es-AR"/>
        </w:rPr>
        <w:t>Que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las partes acuerdan que con el pago del 20% del valor convenido, la</w:t>
      </w:r>
      <w:r w:rsidR="007F28B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Municipalidad otorgara al Sr. </w:t>
      </w:r>
      <w:proofErr w:type="spellStart"/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>Porco</w:t>
      </w:r>
      <w:proofErr w:type="spellEnd"/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Rubén Carlos la posesión del inmueble, y hasta tanto no</w:t>
      </w:r>
      <w:r w:rsidR="007F28B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>se otorgue la posesión, las partes se comprometen a no incoar acción judicial y/o</w:t>
      </w:r>
      <w:r w:rsidR="007F28B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>administrativa alguna así como realizar mejoras y/o modificación del estado de facto y/o</w:t>
      </w:r>
      <w:r w:rsidR="007F28B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>jurídicas en el inmueble descripto, acordando la suspensión de cualquier plazo prescriptivo de</w:t>
      </w:r>
      <w:r w:rsidR="007F28B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>sus derechos desde el momento de la firma hasta la notificación que alguno de ellos haga a</w:t>
      </w:r>
      <w:r w:rsidR="007F28B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F28BA" w:rsidRPr="007F28BA">
        <w:rPr>
          <w:rFonts w:ascii="Arial" w:eastAsia="Arial" w:hAnsi="Arial" w:cs="Arial"/>
          <w:color w:val="000000" w:themeColor="text1"/>
          <w:lang w:val="es-AR" w:eastAsia="es-AR"/>
        </w:rPr>
        <w:t>la otra parte al respecto.</w:t>
      </w:r>
    </w:p>
    <w:p w14:paraId="18B5C234" w14:textId="77777777" w:rsidR="00E92CA5" w:rsidRDefault="007F28BA" w:rsidP="00E92CA5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ello, el Intendente Municipal, en uso de sus </w:t>
      </w:r>
      <w:r w:rsidR="00E92CA5">
        <w:rPr>
          <w:rFonts w:ascii="Arial" w:hAnsi="Arial" w:cs="Arial"/>
          <w:lang w:val="es-AR"/>
        </w:rPr>
        <w:t>atribuciones</w:t>
      </w:r>
      <w:r>
        <w:rPr>
          <w:rFonts w:ascii="Arial" w:hAnsi="Arial" w:cs="Arial"/>
          <w:lang w:val="es-AR"/>
        </w:rPr>
        <w:t>, eleva el siguiente</w:t>
      </w:r>
      <w:r w:rsidR="00E92CA5">
        <w:rPr>
          <w:rFonts w:ascii="Arial" w:hAnsi="Arial" w:cs="Arial"/>
          <w:lang w:val="es-AR"/>
        </w:rPr>
        <w:t xml:space="preserve"> proyecto de</w:t>
      </w:r>
    </w:p>
    <w:p w14:paraId="3021F38C" w14:textId="0FE811D8" w:rsidR="00732803" w:rsidRPr="00531018" w:rsidRDefault="00732803" w:rsidP="00E92CA5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531018">
        <w:rPr>
          <w:rFonts w:ascii="Arial" w:eastAsia="Times New Roman" w:hAnsi="Arial" w:cs="Arial"/>
          <w:b/>
          <w:bCs/>
          <w:u w:val="single"/>
          <w:lang w:val="es-AR" w:eastAsia="es-AR"/>
        </w:rPr>
        <w:t>ORDENANZA</w:t>
      </w:r>
    </w:p>
    <w:p w14:paraId="550153D9" w14:textId="7BCE452F" w:rsidR="00E92CA5" w:rsidRPr="00E92CA5" w:rsidRDefault="00AF628E" w:rsidP="00E92CA5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1°: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Convalídese el convenio suscripto entre el Departamento Ejecutivo y el Sr. PORCO Rubén Oscar, a través del cual, éste último ofrece el pago de Pesos</w:t>
      </w:r>
      <w:r w:rsidR="00E92CA5">
        <w:rPr>
          <w:rFonts w:ascii="Arial" w:eastAsia="MS Mincho" w:hAnsi="Arial" w:cs="Arial"/>
          <w:bCs/>
          <w:lang w:val="es-ES_tradnl" w:eastAsia="es-ES_tradnl"/>
        </w:rPr>
        <w:t xml:space="preserve"> A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rgentinos equivalentes a Dólares Estadounidenses Veintidós Mil Ciento Veinticuatro (</w:t>
      </w:r>
      <w:r w:rsidR="00E92CA5">
        <w:rPr>
          <w:rFonts w:ascii="Arial" w:eastAsia="MS Mincho" w:hAnsi="Arial" w:cs="Arial"/>
          <w:bCs/>
          <w:lang w:val="es-ES_tradnl" w:eastAsia="es-ES_tradnl"/>
        </w:rPr>
        <w:t>U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$</w:t>
      </w:r>
      <w:r w:rsidR="00E92CA5">
        <w:rPr>
          <w:rFonts w:ascii="Arial" w:eastAsia="MS Mincho" w:hAnsi="Arial" w:cs="Arial"/>
          <w:bCs/>
          <w:lang w:val="es-ES_tradnl" w:eastAsia="es-ES_tradnl"/>
        </w:rPr>
        <w:t xml:space="preserve">S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22.124), según cotización para la venta de dicha moneda informada por el Banco de la Nación</w:t>
      </w:r>
      <w:r w:rsidR="00E92CA5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Argentina a la fecha del pago, a los fines de la compra del inmueble nomenclatura catastral</w:t>
      </w:r>
      <w:r w:rsidR="00E92CA5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Circunscripción II, Sección D, Chacra 95, Manzana 95V, Parcela 18, Partida Inmobiliaria N°</w:t>
      </w:r>
      <w:r w:rsidR="00E92CA5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3957 del Partido de Chascomús (027), inscripto en la Matricula N° 12.342, de conformidad</w:t>
      </w:r>
      <w:r w:rsidR="00E92CA5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con lo previsto en los artículos 20, 25, 26 y concordantes del Decreto Ley 9533/80.</w:t>
      </w:r>
    </w:p>
    <w:p w14:paraId="1F9CEB3C" w14:textId="50E2AA1C" w:rsidR="00E92CA5" w:rsidRPr="00E92CA5" w:rsidRDefault="00AF628E" w:rsidP="00E92CA5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2°: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La Municipalidad de Chascomús requerirá la intervención de la Escribanía General de Gobierno de la Provincia de Buenos Aires a los fines de la escrituración del bien descripto a favor del Sr. </w:t>
      </w:r>
      <w:proofErr w:type="spellStart"/>
      <w:r w:rsidR="00E92CA5" w:rsidRPr="00E92CA5">
        <w:rPr>
          <w:rFonts w:ascii="Arial" w:eastAsia="MS Mincho" w:hAnsi="Arial" w:cs="Arial"/>
          <w:bCs/>
          <w:lang w:val="es-ES_tradnl" w:eastAsia="es-ES_tradnl"/>
        </w:rPr>
        <w:t>Porco</w:t>
      </w:r>
      <w:proofErr w:type="spellEnd"/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 Rubén Carlos, CUIT N° 20-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lastRenderedPageBreak/>
        <w:t xml:space="preserve">08571236-6. Sin perjuicio de lo expresado, el Sr. </w:t>
      </w:r>
      <w:proofErr w:type="spellStart"/>
      <w:r w:rsidR="00E92CA5" w:rsidRPr="00E92CA5">
        <w:rPr>
          <w:rFonts w:ascii="Arial" w:eastAsia="MS Mincho" w:hAnsi="Arial" w:cs="Arial"/>
          <w:bCs/>
          <w:lang w:val="es-ES_tradnl" w:eastAsia="es-ES_tradnl"/>
        </w:rPr>
        <w:t>Porco</w:t>
      </w:r>
      <w:proofErr w:type="spellEnd"/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 podrá designar escribano a su elección para efectuar la  escritura traslativa de dominio, asumiendo la totalidad de los costos que se demanden en este último supuesto.</w:t>
      </w:r>
    </w:p>
    <w:p w14:paraId="6FC89950" w14:textId="19776ECE" w:rsidR="00AF628E" w:rsidRPr="00531018" w:rsidRDefault="00AF628E" w:rsidP="00AF628E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3°: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357DBD" w:rsidRPr="00357DBD">
        <w:rPr>
          <w:rFonts w:ascii="Arial" w:eastAsia="MS Mincho" w:hAnsi="Arial" w:cs="Arial"/>
          <w:bCs/>
          <w:lang w:val="es-ES_tradnl" w:eastAsia="es-ES_tradnl"/>
        </w:rPr>
        <w:t>De forma.</w:t>
      </w:r>
    </w:p>
    <w:sectPr w:rsidR="00AF628E" w:rsidRPr="00531018" w:rsidSect="00531018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30C60" w14:textId="77777777" w:rsidR="00C0442E" w:rsidRDefault="00C0442E" w:rsidP="00A26526">
      <w:pPr>
        <w:spacing w:after="0" w:line="240" w:lineRule="auto"/>
      </w:pPr>
      <w:r>
        <w:separator/>
      </w:r>
    </w:p>
  </w:endnote>
  <w:endnote w:type="continuationSeparator" w:id="0">
    <w:p w14:paraId="171B4C9A" w14:textId="77777777" w:rsidR="00C0442E" w:rsidRDefault="00C0442E" w:rsidP="00A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583B0" w14:textId="77777777" w:rsidR="00C0442E" w:rsidRDefault="00C0442E" w:rsidP="00A26526">
      <w:pPr>
        <w:spacing w:after="0" w:line="240" w:lineRule="auto"/>
      </w:pPr>
      <w:r>
        <w:separator/>
      </w:r>
    </w:p>
  </w:footnote>
  <w:footnote w:type="continuationSeparator" w:id="0">
    <w:p w14:paraId="2DB346A5" w14:textId="77777777" w:rsidR="00C0442E" w:rsidRDefault="00C0442E" w:rsidP="00A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E21C" w14:textId="19D9D775" w:rsidR="00531018" w:rsidRDefault="00531018">
    <w:pPr>
      <w:pStyle w:val="Encabezado"/>
    </w:pPr>
    <w:r>
      <w:rPr>
        <w:noProof/>
        <w:lang w:val="en-US"/>
      </w:rPr>
      <w:drawing>
        <wp:inline distT="0" distB="0" distL="0" distR="0" wp14:anchorId="53C5FE27" wp14:editId="7982FAA6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3D333A" w14:textId="77777777" w:rsidR="00985939" w:rsidRDefault="00985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517"/>
    <w:multiLevelType w:val="hybridMultilevel"/>
    <w:tmpl w:val="27042E48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CE4CCB"/>
    <w:multiLevelType w:val="hybridMultilevel"/>
    <w:tmpl w:val="F97210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B1A"/>
    <w:multiLevelType w:val="hybridMultilevel"/>
    <w:tmpl w:val="08D635B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6675"/>
    <w:multiLevelType w:val="hybridMultilevel"/>
    <w:tmpl w:val="DFF6A0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52F"/>
    <w:multiLevelType w:val="hybridMultilevel"/>
    <w:tmpl w:val="0D0854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6"/>
    <w:rsid w:val="001A25AD"/>
    <w:rsid w:val="00357DBD"/>
    <w:rsid w:val="00431CEA"/>
    <w:rsid w:val="00461168"/>
    <w:rsid w:val="004D3A1C"/>
    <w:rsid w:val="00531018"/>
    <w:rsid w:val="006326A7"/>
    <w:rsid w:val="00690FF9"/>
    <w:rsid w:val="00732803"/>
    <w:rsid w:val="007469E8"/>
    <w:rsid w:val="007F28BA"/>
    <w:rsid w:val="008071D8"/>
    <w:rsid w:val="009078D3"/>
    <w:rsid w:val="00985939"/>
    <w:rsid w:val="00986FC1"/>
    <w:rsid w:val="00A26526"/>
    <w:rsid w:val="00A35C6C"/>
    <w:rsid w:val="00AF628E"/>
    <w:rsid w:val="00B05041"/>
    <w:rsid w:val="00C0442E"/>
    <w:rsid w:val="00C63A54"/>
    <w:rsid w:val="00DD0EC4"/>
    <w:rsid w:val="00E92CA5"/>
    <w:rsid w:val="00ED4923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F488C"/>
  <w15:docId w15:val="{F0C62AC7-0E18-4EC7-A607-359FC15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526"/>
  </w:style>
  <w:style w:type="paragraph" w:styleId="Piedepgina">
    <w:name w:val="footer"/>
    <w:basedOn w:val="Normal"/>
    <w:link w:val="Piedepgina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26"/>
  </w:style>
  <w:style w:type="paragraph" w:styleId="Textodeglobo">
    <w:name w:val="Balloon Text"/>
    <w:basedOn w:val="Normal"/>
    <w:link w:val="TextodegloboCar"/>
    <w:uiPriority w:val="99"/>
    <w:semiHidden/>
    <w:unhideWhenUsed/>
    <w:rsid w:val="00A2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1018"/>
    <w:pPr>
      <w:ind w:left="720"/>
      <w:contextualSpacing/>
    </w:pPr>
    <w:rPr>
      <w:rFonts w:ascii="Calibri" w:eastAsia="Times New Roman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2025-06-18T13:19:00Z</cp:lastPrinted>
  <dcterms:created xsi:type="dcterms:W3CDTF">2025-06-24T13:31:00Z</dcterms:created>
  <dcterms:modified xsi:type="dcterms:W3CDTF">2025-06-24T13:31:00Z</dcterms:modified>
</cp:coreProperties>
</file>