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A01A9" w14:textId="77777777" w:rsidR="00235DDC" w:rsidRPr="00CE5DFC" w:rsidRDefault="00235DDC" w:rsidP="00CE5DFC">
      <w:pPr>
        <w:spacing w:line="360" w:lineRule="auto"/>
        <w:ind w:firstLine="1134"/>
        <w:jc w:val="right"/>
        <w:rPr>
          <w:rFonts w:ascii="Arial" w:hAnsi="Arial" w:cs="Arial"/>
          <w:b/>
          <w:sz w:val="22"/>
          <w:szCs w:val="22"/>
        </w:rPr>
      </w:pPr>
      <w:bookmarkStart w:id="0" w:name="_GoBack"/>
      <w:bookmarkEnd w:id="0"/>
    </w:p>
    <w:p w14:paraId="580E6957" w14:textId="3D3E7A61" w:rsidR="00235DDC" w:rsidRPr="00CE5DFC" w:rsidRDefault="00235DDC" w:rsidP="00CE5DFC">
      <w:pPr>
        <w:spacing w:line="360" w:lineRule="auto"/>
        <w:ind w:firstLine="1134"/>
        <w:jc w:val="right"/>
        <w:rPr>
          <w:rFonts w:ascii="Arial" w:hAnsi="Arial" w:cs="Arial"/>
          <w:sz w:val="22"/>
          <w:szCs w:val="22"/>
        </w:rPr>
      </w:pPr>
      <w:r w:rsidRPr="00CE5DFC">
        <w:rPr>
          <w:rFonts w:ascii="Arial" w:hAnsi="Arial" w:cs="Arial"/>
          <w:sz w:val="22"/>
          <w:szCs w:val="22"/>
        </w:rPr>
        <w:t xml:space="preserve">   </w:t>
      </w:r>
      <w:r w:rsidRPr="00CE5DFC">
        <w:rPr>
          <w:rFonts w:ascii="Arial" w:hAnsi="Arial" w:cs="Arial"/>
          <w:sz w:val="22"/>
          <w:szCs w:val="22"/>
        </w:rPr>
        <w:tab/>
      </w:r>
      <w:r w:rsidRPr="00CE5DFC">
        <w:rPr>
          <w:rFonts w:ascii="Arial" w:hAnsi="Arial" w:cs="Arial"/>
          <w:sz w:val="22"/>
          <w:szCs w:val="22"/>
        </w:rPr>
        <w:tab/>
      </w:r>
      <w:r w:rsidRPr="00CE5DFC">
        <w:rPr>
          <w:rFonts w:ascii="Arial" w:hAnsi="Arial" w:cs="Arial"/>
          <w:sz w:val="22"/>
          <w:szCs w:val="22"/>
        </w:rPr>
        <w:tab/>
      </w:r>
      <w:r w:rsidRPr="00CE5DFC">
        <w:rPr>
          <w:rFonts w:ascii="Arial" w:hAnsi="Arial" w:cs="Arial"/>
          <w:sz w:val="22"/>
          <w:szCs w:val="22"/>
        </w:rPr>
        <w:tab/>
      </w:r>
      <w:r w:rsidRPr="00CE5DFC">
        <w:rPr>
          <w:rFonts w:ascii="Arial" w:hAnsi="Arial" w:cs="Arial"/>
          <w:sz w:val="22"/>
          <w:szCs w:val="22"/>
        </w:rPr>
        <w:tab/>
      </w:r>
      <w:r w:rsidRPr="00CE5DFC">
        <w:rPr>
          <w:rFonts w:ascii="Arial" w:hAnsi="Arial" w:cs="Arial"/>
          <w:sz w:val="22"/>
          <w:szCs w:val="22"/>
        </w:rPr>
        <w:tab/>
        <w:t>Chascomús,</w:t>
      </w:r>
      <w:r w:rsidR="00F37751" w:rsidRPr="00CE5DFC">
        <w:rPr>
          <w:rFonts w:ascii="Arial" w:hAnsi="Arial" w:cs="Arial"/>
          <w:sz w:val="22"/>
          <w:szCs w:val="22"/>
        </w:rPr>
        <w:t xml:space="preserve"> </w:t>
      </w:r>
      <w:r w:rsidR="00CE5DFC" w:rsidRPr="00CE5DFC">
        <w:rPr>
          <w:rFonts w:ascii="Arial" w:hAnsi="Arial" w:cs="Arial"/>
          <w:sz w:val="22"/>
          <w:szCs w:val="22"/>
        </w:rPr>
        <w:t>7</w:t>
      </w:r>
      <w:r w:rsidR="00CA5EF2" w:rsidRPr="00CE5DFC">
        <w:rPr>
          <w:rFonts w:ascii="Arial" w:hAnsi="Arial" w:cs="Arial"/>
          <w:sz w:val="22"/>
          <w:szCs w:val="22"/>
        </w:rPr>
        <w:t xml:space="preserve"> de </w:t>
      </w:r>
      <w:r w:rsidR="00F37751" w:rsidRPr="00CE5DFC">
        <w:rPr>
          <w:rFonts w:ascii="Arial" w:hAnsi="Arial" w:cs="Arial"/>
          <w:sz w:val="22"/>
          <w:szCs w:val="22"/>
        </w:rPr>
        <w:t>J</w:t>
      </w:r>
      <w:r w:rsidR="00CA5EF2" w:rsidRPr="00CE5DFC">
        <w:rPr>
          <w:rFonts w:ascii="Arial" w:hAnsi="Arial" w:cs="Arial"/>
          <w:sz w:val="22"/>
          <w:szCs w:val="22"/>
        </w:rPr>
        <w:t>u</w:t>
      </w:r>
      <w:r w:rsidR="005C20C9" w:rsidRPr="00CE5DFC">
        <w:rPr>
          <w:rFonts w:ascii="Arial" w:hAnsi="Arial" w:cs="Arial"/>
          <w:sz w:val="22"/>
          <w:szCs w:val="22"/>
        </w:rPr>
        <w:t>lio de</w:t>
      </w:r>
      <w:r w:rsidR="00CA5EF2" w:rsidRPr="00CE5DFC">
        <w:rPr>
          <w:rFonts w:ascii="Arial" w:hAnsi="Arial" w:cs="Arial"/>
          <w:sz w:val="22"/>
          <w:szCs w:val="22"/>
        </w:rPr>
        <w:t xml:space="preserve"> 202</w:t>
      </w:r>
      <w:r w:rsidR="00C12763" w:rsidRPr="00CE5DFC">
        <w:rPr>
          <w:rFonts w:ascii="Arial" w:hAnsi="Arial" w:cs="Arial"/>
          <w:sz w:val="22"/>
          <w:szCs w:val="22"/>
        </w:rPr>
        <w:t>5</w:t>
      </w:r>
    </w:p>
    <w:p w14:paraId="3BEC0A3E" w14:textId="77777777" w:rsidR="00CA5EF2" w:rsidRPr="00CE5DFC" w:rsidRDefault="00CA5EF2" w:rsidP="00CE5DFC">
      <w:pPr>
        <w:spacing w:line="360" w:lineRule="auto"/>
        <w:ind w:firstLine="1134"/>
        <w:jc w:val="both"/>
        <w:rPr>
          <w:rFonts w:ascii="Arial" w:hAnsi="Arial" w:cs="Arial"/>
          <w:sz w:val="22"/>
          <w:szCs w:val="22"/>
        </w:rPr>
      </w:pPr>
    </w:p>
    <w:p w14:paraId="40720D02" w14:textId="77777777" w:rsidR="00F37751" w:rsidRPr="00CE5DFC" w:rsidRDefault="00F37751" w:rsidP="00CE5DFC">
      <w:pPr>
        <w:spacing w:line="360" w:lineRule="auto"/>
        <w:rPr>
          <w:rFonts w:ascii="Arial" w:hAnsi="Arial" w:cs="Arial"/>
          <w:sz w:val="22"/>
          <w:szCs w:val="22"/>
        </w:rPr>
      </w:pPr>
      <w:r w:rsidRPr="00CE5DFC">
        <w:rPr>
          <w:rFonts w:ascii="Arial" w:hAnsi="Arial" w:cs="Arial"/>
          <w:sz w:val="22"/>
          <w:szCs w:val="22"/>
        </w:rPr>
        <w:t>Sr. Presidente del</w:t>
      </w:r>
    </w:p>
    <w:p w14:paraId="7269E0B0" w14:textId="77777777" w:rsidR="00F37751" w:rsidRPr="00CE5DFC" w:rsidRDefault="00F37751" w:rsidP="00CE5DFC">
      <w:pPr>
        <w:spacing w:line="360" w:lineRule="auto"/>
        <w:rPr>
          <w:rFonts w:ascii="Arial" w:hAnsi="Arial" w:cs="Arial"/>
          <w:sz w:val="22"/>
          <w:szCs w:val="22"/>
        </w:rPr>
      </w:pPr>
      <w:r w:rsidRPr="00CE5DFC">
        <w:rPr>
          <w:rFonts w:ascii="Arial" w:hAnsi="Arial" w:cs="Arial"/>
          <w:sz w:val="22"/>
          <w:szCs w:val="22"/>
        </w:rPr>
        <w:t>Honorable Concejo Deliberante</w:t>
      </w:r>
    </w:p>
    <w:p w14:paraId="62DDAD68" w14:textId="7A6982CE" w:rsidR="00F37751" w:rsidRPr="00CE5DFC" w:rsidRDefault="00F37751" w:rsidP="00CE5DFC">
      <w:pPr>
        <w:spacing w:line="360" w:lineRule="auto"/>
        <w:rPr>
          <w:rFonts w:ascii="Arial" w:hAnsi="Arial" w:cs="Arial"/>
          <w:bCs/>
          <w:sz w:val="22"/>
          <w:szCs w:val="22"/>
        </w:rPr>
      </w:pPr>
      <w:r w:rsidRPr="00CE5DFC">
        <w:rPr>
          <w:rFonts w:ascii="Arial" w:hAnsi="Arial" w:cs="Arial"/>
          <w:bCs/>
          <w:sz w:val="22"/>
          <w:szCs w:val="22"/>
        </w:rPr>
        <w:t>S</w:t>
      </w:r>
      <w:r w:rsidR="00C12763" w:rsidRPr="00CE5DFC">
        <w:rPr>
          <w:rFonts w:ascii="Arial" w:hAnsi="Arial" w:cs="Arial"/>
          <w:bCs/>
          <w:sz w:val="22"/>
          <w:szCs w:val="22"/>
        </w:rPr>
        <w:t xml:space="preserve">r. </w:t>
      </w:r>
      <w:r w:rsidR="00267E82" w:rsidRPr="00CE5DFC">
        <w:rPr>
          <w:rFonts w:ascii="Arial" w:hAnsi="Arial" w:cs="Arial"/>
          <w:bCs/>
          <w:sz w:val="22"/>
          <w:szCs w:val="22"/>
        </w:rPr>
        <w:t>Andrés</w:t>
      </w:r>
      <w:r w:rsidR="00C12763" w:rsidRPr="00CE5DFC">
        <w:rPr>
          <w:rFonts w:ascii="Arial" w:hAnsi="Arial" w:cs="Arial"/>
          <w:bCs/>
          <w:sz w:val="22"/>
          <w:szCs w:val="22"/>
        </w:rPr>
        <w:t xml:space="preserve"> Sanucci</w:t>
      </w:r>
    </w:p>
    <w:p w14:paraId="6D525727" w14:textId="77777777" w:rsidR="00F37751" w:rsidRPr="00CE5DFC" w:rsidRDefault="00F37751" w:rsidP="00CE5DFC">
      <w:pPr>
        <w:spacing w:line="360" w:lineRule="auto"/>
        <w:rPr>
          <w:rFonts w:ascii="Arial" w:eastAsiaTheme="minorEastAsia" w:hAnsi="Arial" w:cs="Arial"/>
          <w:bCs/>
          <w:sz w:val="22"/>
          <w:szCs w:val="22"/>
        </w:rPr>
      </w:pPr>
      <w:r w:rsidRPr="00CE5DFC">
        <w:rPr>
          <w:rFonts w:ascii="Arial" w:hAnsi="Arial" w:cs="Arial"/>
          <w:bCs/>
          <w:sz w:val="22"/>
          <w:szCs w:val="22"/>
        </w:rPr>
        <w:t>S/D</w:t>
      </w:r>
    </w:p>
    <w:p w14:paraId="19C142A1" w14:textId="77777777" w:rsidR="00CA5EF2" w:rsidRPr="00CE5DFC" w:rsidRDefault="00CA5EF2" w:rsidP="00CE5DFC">
      <w:pPr>
        <w:spacing w:line="360" w:lineRule="auto"/>
        <w:jc w:val="both"/>
        <w:rPr>
          <w:rFonts w:ascii="Arial" w:hAnsi="Arial" w:cs="Arial"/>
          <w:b/>
          <w:sz w:val="22"/>
          <w:szCs w:val="22"/>
        </w:rPr>
      </w:pPr>
    </w:p>
    <w:p w14:paraId="155A9B69" w14:textId="77777777" w:rsidR="00235DDC" w:rsidRPr="00CE5DFC" w:rsidRDefault="00235DDC" w:rsidP="00CE5DFC">
      <w:pPr>
        <w:spacing w:line="360" w:lineRule="auto"/>
        <w:jc w:val="both"/>
        <w:rPr>
          <w:rFonts w:ascii="Arial" w:hAnsi="Arial" w:cs="Arial"/>
          <w:sz w:val="22"/>
          <w:szCs w:val="22"/>
        </w:rPr>
      </w:pPr>
      <w:r w:rsidRPr="00CE5DFC">
        <w:rPr>
          <w:rFonts w:ascii="Arial" w:hAnsi="Arial" w:cs="Arial"/>
          <w:sz w:val="22"/>
          <w:szCs w:val="22"/>
        </w:rPr>
        <w:t>De nuestra consideración:</w:t>
      </w:r>
    </w:p>
    <w:p w14:paraId="5008CE18" w14:textId="77777777" w:rsidR="00235DDC" w:rsidRPr="00CE5DFC" w:rsidRDefault="00235DDC" w:rsidP="00CE5DFC">
      <w:pPr>
        <w:spacing w:line="360" w:lineRule="auto"/>
        <w:ind w:firstLine="1134"/>
        <w:jc w:val="both"/>
        <w:rPr>
          <w:rFonts w:ascii="Arial" w:hAnsi="Arial" w:cs="Arial"/>
          <w:sz w:val="22"/>
          <w:szCs w:val="22"/>
        </w:rPr>
      </w:pPr>
      <w:r w:rsidRPr="00CE5DFC">
        <w:rPr>
          <w:rFonts w:ascii="Arial" w:hAnsi="Arial" w:cs="Arial"/>
          <w:sz w:val="22"/>
          <w:szCs w:val="22"/>
        </w:rPr>
        <w:t xml:space="preserve">                                            Remetimos copia del presente proyecto para ser incluida en el orden del día de la próxima sesión.</w:t>
      </w:r>
    </w:p>
    <w:p w14:paraId="7CD740B9" w14:textId="77777777" w:rsidR="00E061EA" w:rsidRPr="00CE5DFC" w:rsidRDefault="00E061EA" w:rsidP="00CE5DFC">
      <w:pPr>
        <w:spacing w:line="360" w:lineRule="auto"/>
        <w:ind w:firstLine="1134"/>
        <w:jc w:val="both"/>
        <w:rPr>
          <w:rFonts w:ascii="Arial" w:hAnsi="Arial" w:cs="Arial"/>
          <w:sz w:val="22"/>
          <w:szCs w:val="22"/>
        </w:rPr>
      </w:pPr>
    </w:p>
    <w:p w14:paraId="68DB052C" w14:textId="77777777" w:rsidR="00E061EA" w:rsidRPr="00CE5DFC" w:rsidRDefault="00E061EA" w:rsidP="00CE5DFC">
      <w:pPr>
        <w:spacing w:line="360" w:lineRule="auto"/>
        <w:ind w:firstLine="1134"/>
        <w:jc w:val="both"/>
        <w:rPr>
          <w:rFonts w:ascii="Arial" w:hAnsi="Arial" w:cs="Arial"/>
          <w:sz w:val="22"/>
          <w:szCs w:val="22"/>
        </w:rPr>
      </w:pPr>
    </w:p>
    <w:p w14:paraId="78A6527B" w14:textId="7E90014E" w:rsidR="00235DDC" w:rsidRPr="00CE5DFC" w:rsidRDefault="004B1B1C" w:rsidP="00CE5DFC">
      <w:pPr>
        <w:spacing w:line="360" w:lineRule="auto"/>
        <w:jc w:val="both"/>
        <w:rPr>
          <w:rFonts w:ascii="Arial" w:eastAsia="Arial" w:hAnsi="Arial" w:cs="Arial"/>
          <w:b/>
          <w:bCs/>
          <w:sz w:val="22"/>
          <w:szCs w:val="22"/>
          <w:u w:val="single"/>
        </w:rPr>
      </w:pPr>
      <w:r w:rsidRPr="00CE5DFC">
        <w:rPr>
          <w:rFonts w:ascii="Arial" w:eastAsia="Arial" w:hAnsi="Arial" w:cs="Arial"/>
          <w:b/>
          <w:bCs/>
          <w:sz w:val="22"/>
          <w:szCs w:val="22"/>
          <w:u w:val="single"/>
        </w:rPr>
        <w:t>CRÉASE LA COMISIÓN DE SEGUIMIENTO Y ARTICULACIÓN DEL FONDO DE FINANCIAMIENTO EDUCATIVO.-</w:t>
      </w:r>
    </w:p>
    <w:p w14:paraId="0A2908C8" w14:textId="77777777" w:rsidR="004B1B1C" w:rsidRPr="00CE5DFC" w:rsidRDefault="004B1B1C" w:rsidP="00CE5DFC">
      <w:pPr>
        <w:spacing w:line="360" w:lineRule="auto"/>
        <w:jc w:val="both"/>
        <w:rPr>
          <w:rFonts w:ascii="Arial" w:hAnsi="Arial" w:cs="Arial"/>
          <w:b/>
          <w:sz w:val="22"/>
          <w:szCs w:val="22"/>
        </w:rPr>
      </w:pPr>
    </w:p>
    <w:p w14:paraId="1FB7415B" w14:textId="77777777" w:rsidR="00235DDC" w:rsidRPr="00CE5DFC" w:rsidRDefault="00235DDC" w:rsidP="00CE5DFC">
      <w:pPr>
        <w:spacing w:line="360" w:lineRule="auto"/>
        <w:jc w:val="both"/>
        <w:rPr>
          <w:rFonts w:ascii="Arial" w:hAnsi="Arial" w:cs="Arial"/>
          <w:sz w:val="22"/>
          <w:szCs w:val="22"/>
        </w:rPr>
      </w:pPr>
      <w:r w:rsidRPr="00CE5DFC">
        <w:rPr>
          <w:rFonts w:ascii="Arial" w:hAnsi="Arial" w:cs="Arial"/>
          <w:b/>
          <w:sz w:val="22"/>
          <w:szCs w:val="22"/>
        </w:rPr>
        <w:t>VISTO:</w:t>
      </w:r>
      <w:r w:rsidRPr="00CE5DFC">
        <w:rPr>
          <w:rFonts w:ascii="Arial" w:hAnsi="Arial" w:cs="Arial"/>
          <w:sz w:val="22"/>
          <w:szCs w:val="22"/>
        </w:rPr>
        <w:t xml:space="preserve"> </w:t>
      </w:r>
    </w:p>
    <w:p w14:paraId="7F599CE4" w14:textId="77777777" w:rsidR="00FE6816" w:rsidRPr="00CE5DFC" w:rsidRDefault="00FE6816" w:rsidP="00CE5DFC">
      <w:pPr>
        <w:spacing w:line="360" w:lineRule="auto"/>
        <w:ind w:firstLine="851"/>
        <w:jc w:val="both"/>
        <w:rPr>
          <w:rFonts w:ascii="Arial" w:eastAsia="Arial" w:hAnsi="Arial" w:cs="Arial"/>
          <w:sz w:val="22"/>
          <w:szCs w:val="22"/>
        </w:rPr>
      </w:pPr>
      <w:r w:rsidRPr="00CE5DFC">
        <w:rPr>
          <w:rFonts w:ascii="Arial" w:eastAsia="Arial" w:hAnsi="Arial" w:cs="Arial"/>
          <w:sz w:val="22"/>
          <w:szCs w:val="22"/>
        </w:rPr>
        <w:t>Lo dispuesto por la Ley Nacional Nro. 26.075,  en su artículo 7, que determina  la creación de un fondo específico de recursos coparticipables en los términos del inciso 3 del artículo 75 de la Constitución Nacional con la finalidad de garantizar condiciones equitativas y solidarias en el sistema educativo nacional, y de coadyuvar a la disponibilidad de los recursos previstos en el artículo 5° de la presente ley en los presupuestos de las Provincias y de la Ciudad Autónoma de Buenos Aires, y;</w:t>
      </w:r>
      <w:r w:rsidRPr="00CE5DFC">
        <w:rPr>
          <w:rFonts w:ascii="Arial" w:eastAsia="Arial" w:hAnsi="Arial" w:cs="Arial"/>
          <w:sz w:val="22"/>
          <w:szCs w:val="22"/>
        </w:rPr>
        <w:br/>
      </w:r>
    </w:p>
    <w:p w14:paraId="0F218BC1" w14:textId="77777777" w:rsidR="00235DDC" w:rsidRPr="00CE5DFC" w:rsidRDefault="00235DDC" w:rsidP="00CE5DFC">
      <w:pPr>
        <w:spacing w:line="360" w:lineRule="auto"/>
        <w:ind w:firstLine="142"/>
        <w:jc w:val="both"/>
        <w:rPr>
          <w:rFonts w:ascii="Arial" w:hAnsi="Arial" w:cs="Arial"/>
          <w:b/>
          <w:sz w:val="22"/>
          <w:szCs w:val="22"/>
        </w:rPr>
      </w:pPr>
    </w:p>
    <w:p w14:paraId="080AE0FA" w14:textId="07C4C7E0" w:rsidR="00A8150D" w:rsidRPr="00CE5DFC" w:rsidRDefault="00235DDC" w:rsidP="00CE5DFC">
      <w:pPr>
        <w:spacing w:line="360" w:lineRule="auto"/>
        <w:jc w:val="both"/>
        <w:rPr>
          <w:rFonts w:ascii="Arial" w:hAnsi="Arial" w:cs="Arial"/>
          <w:b/>
          <w:sz w:val="22"/>
          <w:szCs w:val="22"/>
        </w:rPr>
      </w:pPr>
      <w:r w:rsidRPr="00CE5DFC">
        <w:rPr>
          <w:rFonts w:ascii="Arial" w:hAnsi="Arial" w:cs="Arial"/>
          <w:b/>
          <w:sz w:val="22"/>
          <w:szCs w:val="22"/>
        </w:rPr>
        <w:t>CONSIDERANDO:</w:t>
      </w:r>
    </w:p>
    <w:p w14:paraId="19C8AE57" w14:textId="77777777" w:rsidR="00FE6816" w:rsidRPr="00CE5DFC" w:rsidRDefault="00FE6816" w:rsidP="00CE5DFC">
      <w:pPr>
        <w:numPr>
          <w:ilvl w:val="0"/>
          <w:numId w:val="13"/>
        </w:numPr>
        <w:pBdr>
          <w:top w:val="nil"/>
          <w:left w:val="nil"/>
          <w:bottom w:val="nil"/>
          <w:right w:val="nil"/>
          <w:between w:val="nil"/>
        </w:pBdr>
        <w:spacing w:line="360" w:lineRule="auto"/>
        <w:jc w:val="both"/>
        <w:rPr>
          <w:rFonts w:ascii="Arial" w:hAnsi="Arial" w:cs="Arial"/>
          <w:color w:val="000000"/>
          <w:sz w:val="22"/>
          <w:szCs w:val="22"/>
        </w:rPr>
      </w:pPr>
      <w:r w:rsidRPr="00CE5DFC">
        <w:rPr>
          <w:rFonts w:ascii="Arial" w:eastAsia="Arial" w:hAnsi="Arial" w:cs="Arial"/>
          <w:color w:val="000000"/>
          <w:sz w:val="22"/>
          <w:szCs w:val="22"/>
        </w:rPr>
        <w:t>Que, la ley de presupuesto de la Provincia de Buenos Aires para cada ejercicio fiscal  dispone el porcentaje de los recursos de afectación específicas que perciba la Provincia para cubrir gastos estrictamente ligados a la finalidad y función educativa;</w:t>
      </w:r>
    </w:p>
    <w:p w14:paraId="42D4EEBC" w14:textId="77777777" w:rsidR="00FE6816" w:rsidRPr="00CE5DFC" w:rsidRDefault="00FE6816" w:rsidP="00CE5DFC">
      <w:pPr>
        <w:numPr>
          <w:ilvl w:val="0"/>
          <w:numId w:val="13"/>
        </w:numPr>
        <w:pBdr>
          <w:top w:val="nil"/>
          <w:left w:val="nil"/>
          <w:bottom w:val="nil"/>
          <w:right w:val="nil"/>
          <w:between w:val="nil"/>
        </w:pBdr>
        <w:spacing w:line="360" w:lineRule="auto"/>
        <w:jc w:val="both"/>
        <w:rPr>
          <w:rFonts w:ascii="Arial" w:hAnsi="Arial" w:cs="Arial"/>
          <w:color w:val="000000"/>
          <w:sz w:val="22"/>
          <w:szCs w:val="22"/>
        </w:rPr>
      </w:pPr>
      <w:r w:rsidRPr="00CE5DFC">
        <w:rPr>
          <w:rFonts w:ascii="Arial" w:eastAsia="Arial" w:hAnsi="Arial" w:cs="Arial"/>
          <w:color w:val="000000"/>
          <w:sz w:val="22"/>
          <w:szCs w:val="22"/>
        </w:rPr>
        <w:t>Que, a su vez se faculta a la Dirección General de Cultura y Educación a dictar normas complementarias, aclaratorias e interpretativas que se requieran para la implementación de dichos fondos;</w:t>
      </w:r>
    </w:p>
    <w:p w14:paraId="7DD785CC" w14:textId="77777777" w:rsidR="00FE6816" w:rsidRPr="00CE5DFC" w:rsidRDefault="00FE6816" w:rsidP="00CE5DFC">
      <w:pPr>
        <w:numPr>
          <w:ilvl w:val="0"/>
          <w:numId w:val="13"/>
        </w:numPr>
        <w:pBdr>
          <w:top w:val="nil"/>
          <w:left w:val="nil"/>
          <w:bottom w:val="nil"/>
          <w:right w:val="nil"/>
          <w:between w:val="nil"/>
        </w:pBdr>
        <w:spacing w:line="360" w:lineRule="auto"/>
        <w:jc w:val="both"/>
        <w:rPr>
          <w:rFonts w:ascii="Arial" w:hAnsi="Arial" w:cs="Arial"/>
          <w:color w:val="000000"/>
          <w:sz w:val="22"/>
          <w:szCs w:val="22"/>
        </w:rPr>
      </w:pPr>
      <w:r w:rsidRPr="00CE5DFC">
        <w:rPr>
          <w:rFonts w:ascii="Arial" w:eastAsia="Arial" w:hAnsi="Arial" w:cs="Arial"/>
          <w:color w:val="000000"/>
          <w:sz w:val="22"/>
          <w:szCs w:val="22"/>
        </w:rPr>
        <w:lastRenderedPageBreak/>
        <w:t>Que, es nuestra obligación, como representantes del pueblo, velar por los intereses de la comuna en su conjunto, y como parte de ello sugerir, supervisar y controlar el destino de los fondos específicos que se giran al municipio para determinadas actividades, siendo en lo que hace al presente específicamente la de educación, la ciencia y la tecnología;</w:t>
      </w:r>
    </w:p>
    <w:p w14:paraId="19433754" w14:textId="328EC42B" w:rsidR="00FE6816" w:rsidRPr="00CE5DFC" w:rsidRDefault="00FE6816" w:rsidP="00CE5DFC">
      <w:pPr>
        <w:numPr>
          <w:ilvl w:val="0"/>
          <w:numId w:val="13"/>
        </w:numPr>
        <w:pBdr>
          <w:top w:val="nil"/>
          <w:left w:val="nil"/>
          <w:bottom w:val="nil"/>
          <w:right w:val="nil"/>
          <w:between w:val="nil"/>
        </w:pBdr>
        <w:spacing w:after="200" w:line="360" w:lineRule="auto"/>
        <w:jc w:val="both"/>
        <w:rPr>
          <w:rFonts w:ascii="Arial" w:hAnsi="Arial" w:cs="Arial"/>
          <w:color w:val="000000"/>
          <w:sz w:val="22"/>
          <w:szCs w:val="22"/>
        </w:rPr>
      </w:pPr>
      <w:r w:rsidRPr="00CE5DFC">
        <w:rPr>
          <w:rFonts w:ascii="Arial" w:eastAsia="Arial" w:hAnsi="Arial" w:cs="Arial"/>
          <w:color w:val="000000"/>
          <w:sz w:val="22"/>
          <w:szCs w:val="22"/>
        </w:rPr>
        <w:t>Que, en su Artículo Nro.1 la ley establece que el destino de esos fondos será con el fin de garantizar la igualdad de oportunidades de aprendizaje, apoyar las políticas de mejora en la calidad de la enseñanza;</w:t>
      </w:r>
    </w:p>
    <w:p w14:paraId="42AE4A50" w14:textId="77777777" w:rsidR="00FE6816" w:rsidRPr="00CE5DFC" w:rsidRDefault="00FE6816" w:rsidP="00CE5DFC">
      <w:pPr>
        <w:numPr>
          <w:ilvl w:val="0"/>
          <w:numId w:val="13"/>
        </w:numPr>
        <w:pBdr>
          <w:top w:val="nil"/>
          <w:left w:val="nil"/>
          <w:bottom w:val="nil"/>
          <w:right w:val="nil"/>
          <w:between w:val="nil"/>
        </w:pBdr>
        <w:spacing w:line="360" w:lineRule="auto"/>
        <w:jc w:val="both"/>
        <w:rPr>
          <w:rFonts w:ascii="Arial" w:hAnsi="Arial" w:cs="Arial"/>
          <w:color w:val="000000"/>
          <w:sz w:val="22"/>
          <w:szCs w:val="22"/>
        </w:rPr>
      </w:pPr>
      <w:r w:rsidRPr="00CE5DFC">
        <w:rPr>
          <w:rFonts w:ascii="Arial" w:eastAsia="Arial" w:hAnsi="Arial" w:cs="Arial"/>
          <w:color w:val="000000"/>
          <w:sz w:val="22"/>
          <w:szCs w:val="22"/>
        </w:rPr>
        <w:t>Que, el rol del estado municipal implica, no solo el diseño de estrategias sino también el manejo de recursos municipales con el fin de garantizar la igualdad de oportunidades de todos los alumnos que pertenecen al sistema educativo provincial;</w:t>
      </w:r>
    </w:p>
    <w:p w14:paraId="3365ACC4" w14:textId="77777777" w:rsidR="00FE6816" w:rsidRPr="00CE5DFC" w:rsidRDefault="00FE6816" w:rsidP="00CE5DFC">
      <w:pPr>
        <w:numPr>
          <w:ilvl w:val="0"/>
          <w:numId w:val="13"/>
        </w:numPr>
        <w:pBdr>
          <w:top w:val="nil"/>
          <w:left w:val="nil"/>
          <w:bottom w:val="nil"/>
          <w:right w:val="nil"/>
          <w:between w:val="nil"/>
        </w:pBdr>
        <w:spacing w:line="360" w:lineRule="auto"/>
        <w:jc w:val="both"/>
        <w:rPr>
          <w:rFonts w:ascii="Arial" w:hAnsi="Arial" w:cs="Arial"/>
          <w:color w:val="000000"/>
          <w:sz w:val="22"/>
          <w:szCs w:val="22"/>
        </w:rPr>
      </w:pPr>
      <w:r w:rsidRPr="00CE5DFC">
        <w:rPr>
          <w:rFonts w:ascii="Arial" w:eastAsia="Arial" w:hAnsi="Arial" w:cs="Arial"/>
          <w:color w:val="000000"/>
          <w:sz w:val="22"/>
          <w:szCs w:val="22"/>
        </w:rPr>
        <w:t>Que, es muy importante que los dineros recibidos en concepto de Fondo de Financiamiento Educativo se distribuyan de manera eficiente y priorizando las necesidades más urgentes  que demanden los establecimientos del distrito;</w:t>
      </w:r>
    </w:p>
    <w:p w14:paraId="5EA19C8A" w14:textId="77777777" w:rsidR="00FE6816" w:rsidRPr="00CE5DFC" w:rsidRDefault="00FE6816" w:rsidP="00CE5DFC">
      <w:pPr>
        <w:numPr>
          <w:ilvl w:val="0"/>
          <w:numId w:val="13"/>
        </w:numPr>
        <w:pBdr>
          <w:top w:val="nil"/>
          <w:left w:val="nil"/>
          <w:bottom w:val="nil"/>
          <w:right w:val="nil"/>
          <w:between w:val="nil"/>
        </w:pBdr>
        <w:spacing w:line="360" w:lineRule="auto"/>
        <w:jc w:val="both"/>
        <w:rPr>
          <w:rFonts w:ascii="Arial" w:hAnsi="Arial" w:cs="Arial"/>
          <w:color w:val="000000"/>
          <w:sz w:val="22"/>
          <w:szCs w:val="22"/>
        </w:rPr>
      </w:pPr>
      <w:r w:rsidRPr="00CE5DFC">
        <w:rPr>
          <w:rFonts w:ascii="Arial" w:eastAsia="Arial" w:hAnsi="Arial" w:cs="Arial"/>
          <w:color w:val="000000"/>
          <w:sz w:val="22"/>
          <w:szCs w:val="22"/>
        </w:rPr>
        <w:t>Que, los establecimientos educativos del distrito deben contar con recursos para atender las necesidades que cada uno presente;</w:t>
      </w:r>
    </w:p>
    <w:p w14:paraId="78FF42F4" w14:textId="77777777" w:rsidR="00FE6816" w:rsidRPr="00CE5DFC" w:rsidRDefault="00FE6816" w:rsidP="00CE5DFC">
      <w:pPr>
        <w:numPr>
          <w:ilvl w:val="0"/>
          <w:numId w:val="13"/>
        </w:numPr>
        <w:pBdr>
          <w:top w:val="nil"/>
          <w:left w:val="nil"/>
          <w:bottom w:val="nil"/>
          <w:right w:val="nil"/>
          <w:between w:val="nil"/>
        </w:pBdr>
        <w:spacing w:line="360" w:lineRule="auto"/>
        <w:jc w:val="both"/>
        <w:rPr>
          <w:rFonts w:ascii="Arial" w:hAnsi="Arial" w:cs="Arial"/>
          <w:color w:val="000000"/>
          <w:sz w:val="22"/>
          <w:szCs w:val="22"/>
        </w:rPr>
      </w:pPr>
      <w:r w:rsidRPr="00CE5DFC">
        <w:rPr>
          <w:rFonts w:ascii="Arial" w:eastAsia="Arial" w:hAnsi="Arial" w:cs="Arial"/>
          <w:color w:val="000000"/>
          <w:sz w:val="22"/>
          <w:szCs w:val="22"/>
        </w:rPr>
        <w:t>Que, la mayoría de los establecimientos escolares públicos del distrito presentan  necesidades, ya sea, que mejoren la infraestructura, el material didáctico, etc. que se orienten a dar mejores oportunidades  a alumnos que a ellas concurren, favoreciendo condiciones de igualdad a estudiantes y docentes de General Paz;</w:t>
      </w:r>
    </w:p>
    <w:p w14:paraId="73B88F43" w14:textId="77777777" w:rsidR="00FE6816" w:rsidRPr="00CE5DFC" w:rsidRDefault="00FE6816" w:rsidP="00CE5DFC">
      <w:pPr>
        <w:numPr>
          <w:ilvl w:val="0"/>
          <w:numId w:val="13"/>
        </w:numPr>
        <w:pBdr>
          <w:top w:val="nil"/>
          <w:left w:val="nil"/>
          <w:bottom w:val="nil"/>
          <w:right w:val="nil"/>
          <w:between w:val="nil"/>
        </w:pBdr>
        <w:spacing w:line="360" w:lineRule="auto"/>
        <w:jc w:val="both"/>
        <w:rPr>
          <w:rFonts w:ascii="Arial" w:hAnsi="Arial" w:cs="Arial"/>
          <w:color w:val="000000"/>
          <w:sz w:val="22"/>
          <w:szCs w:val="22"/>
        </w:rPr>
      </w:pPr>
      <w:r w:rsidRPr="00CE5DFC">
        <w:rPr>
          <w:rFonts w:ascii="Arial" w:eastAsia="Arial" w:hAnsi="Arial" w:cs="Arial"/>
          <w:color w:val="000000"/>
          <w:sz w:val="22"/>
          <w:szCs w:val="22"/>
        </w:rPr>
        <w:t>Que, para garantizar el buen uso de los recursos recibidos en concepto de “FONDO DE FINANCIAMIENTO EDUCATIVO” y su correcta implementación, es importante consultar y/o escuchar a todas las partes relacionada con la materia;</w:t>
      </w:r>
    </w:p>
    <w:p w14:paraId="0A5CEAAA" w14:textId="77777777" w:rsidR="00FE6816" w:rsidRPr="00CE5DFC" w:rsidRDefault="00FE6816" w:rsidP="00CE5DFC">
      <w:pPr>
        <w:numPr>
          <w:ilvl w:val="0"/>
          <w:numId w:val="13"/>
        </w:numPr>
        <w:pBdr>
          <w:top w:val="nil"/>
          <w:left w:val="nil"/>
          <w:bottom w:val="nil"/>
          <w:right w:val="nil"/>
          <w:between w:val="nil"/>
        </w:pBdr>
        <w:spacing w:after="200" w:line="360" w:lineRule="auto"/>
        <w:jc w:val="both"/>
        <w:rPr>
          <w:rFonts w:ascii="Arial" w:hAnsi="Arial" w:cs="Arial"/>
          <w:color w:val="000000"/>
          <w:sz w:val="22"/>
          <w:szCs w:val="22"/>
        </w:rPr>
      </w:pPr>
      <w:r w:rsidRPr="00CE5DFC">
        <w:rPr>
          <w:rFonts w:ascii="Arial" w:eastAsia="Arial" w:hAnsi="Arial" w:cs="Arial"/>
          <w:color w:val="000000"/>
          <w:sz w:val="22"/>
          <w:szCs w:val="22"/>
        </w:rPr>
        <w:t>Que, resulta necesario crear un ámbito de consideración de prioridades y asesoramiento plural  con el fin de garantizar la más adecuada  utilización de esos recursos.-</w:t>
      </w:r>
    </w:p>
    <w:p w14:paraId="61948E36" w14:textId="37855FC3" w:rsidR="00ED3DE2" w:rsidRPr="00CE5DFC" w:rsidRDefault="00ED3DE2" w:rsidP="00CE5DFC">
      <w:pPr>
        <w:spacing w:line="360" w:lineRule="auto"/>
        <w:ind w:firstLine="708"/>
        <w:jc w:val="both"/>
        <w:rPr>
          <w:rFonts w:ascii="Arial" w:eastAsia="Verdana" w:hAnsi="Arial" w:cs="Arial"/>
          <w:sz w:val="22"/>
          <w:szCs w:val="22"/>
        </w:rPr>
      </w:pPr>
      <w:r w:rsidRPr="00CE5DFC">
        <w:rPr>
          <w:rFonts w:ascii="Arial" w:eastAsia="Verdana" w:hAnsi="Arial" w:cs="Arial"/>
          <w:sz w:val="22"/>
          <w:szCs w:val="22"/>
        </w:rPr>
        <w:t xml:space="preserve">Que, de acuerdo a Ley Orgánica de las Municipalidades, corresponde que el cuerpo solicite tal medida a través de una Comunicación, en los términos del artículo </w:t>
      </w:r>
      <w:r w:rsidR="005367D7" w:rsidRPr="00CE5DFC">
        <w:rPr>
          <w:rFonts w:ascii="Arial" w:eastAsia="Verdana" w:hAnsi="Arial" w:cs="Arial"/>
          <w:sz w:val="22"/>
          <w:szCs w:val="22"/>
        </w:rPr>
        <w:t>77</w:t>
      </w:r>
      <w:r w:rsidRPr="00CE5DFC">
        <w:rPr>
          <w:rFonts w:ascii="Arial" w:eastAsia="Verdana" w:hAnsi="Arial" w:cs="Arial"/>
          <w:sz w:val="22"/>
          <w:szCs w:val="22"/>
        </w:rPr>
        <w:t xml:space="preserve"> del citado cuerpo legal;</w:t>
      </w:r>
    </w:p>
    <w:p w14:paraId="1B2086C9" w14:textId="1FEA17D1" w:rsidR="00ED3DE2" w:rsidRPr="00CE5DFC" w:rsidRDefault="00ED3DE2" w:rsidP="00CE5DFC">
      <w:pPr>
        <w:spacing w:line="360" w:lineRule="auto"/>
        <w:ind w:firstLine="708"/>
        <w:jc w:val="both"/>
        <w:rPr>
          <w:rFonts w:ascii="Arial" w:eastAsia="Verdana" w:hAnsi="Arial" w:cs="Arial"/>
          <w:sz w:val="22"/>
          <w:szCs w:val="22"/>
        </w:rPr>
      </w:pPr>
      <w:r w:rsidRPr="00CE5DFC">
        <w:rPr>
          <w:rFonts w:ascii="Arial" w:eastAsia="Verdana" w:hAnsi="Arial" w:cs="Arial"/>
          <w:sz w:val="22"/>
          <w:szCs w:val="22"/>
        </w:rPr>
        <w:t xml:space="preserve">Por ello, </w:t>
      </w:r>
      <w:r w:rsidR="002C58E2">
        <w:rPr>
          <w:rFonts w:ascii="Arial" w:eastAsia="Verdana" w:hAnsi="Arial" w:cs="Arial"/>
          <w:b/>
          <w:bCs/>
          <w:sz w:val="22"/>
          <w:szCs w:val="22"/>
        </w:rPr>
        <w:t>los</w:t>
      </w:r>
      <w:r w:rsidRPr="00CE5DFC">
        <w:rPr>
          <w:rFonts w:ascii="Arial" w:eastAsia="Verdana" w:hAnsi="Arial" w:cs="Arial"/>
          <w:b/>
          <w:bCs/>
          <w:sz w:val="22"/>
          <w:szCs w:val="22"/>
        </w:rPr>
        <w:t xml:space="preserve"> Bloque</w:t>
      </w:r>
      <w:r w:rsidR="002C58E2">
        <w:rPr>
          <w:rFonts w:ascii="Arial" w:eastAsia="Verdana" w:hAnsi="Arial" w:cs="Arial"/>
          <w:b/>
          <w:bCs/>
          <w:sz w:val="22"/>
          <w:szCs w:val="22"/>
        </w:rPr>
        <w:t>s</w:t>
      </w:r>
      <w:r w:rsidRPr="00CE5DFC">
        <w:rPr>
          <w:rFonts w:ascii="Arial" w:eastAsia="Verdana" w:hAnsi="Arial" w:cs="Arial"/>
          <w:b/>
          <w:bCs/>
          <w:sz w:val="22"/>
          <w:szCs w:val="22"/>
        </w:rPr>
        <w:t xml:space="preserve"> UCR </w:t>
      </w:r>
      <w:r w:rsidR="003025A4" w:rsidRPr="00CE5DFC">
        <w:rPr>
          <w:rFonts w:ascii="Arial" w:eastAsia="Verdana" w:hAnsi="Arial" w:cs="Arial"/>
          <w:b/>
          <w:bCs/>
          <w:sz w:val="22"/>
          <w:szCs w:val="22"/>
        </w:rPr>
        <w:t xml:space="preserve">– GEN </w:t>
      </w:r>
      <w:r w:rsidRPr="00CE5DFC">
        <w:rPr>
          <w:rFonts w:ascii="Arial" w:eastAsia="Verdana" w:hAnsi="Arial" w:cs="Arial"/>
          <w:sz w:val="22"/>
          <w:szCs w:val="22"/>
        </w:rPr>
        <w:t xml:space="preserve"> en atribución a sus facultades que le confiere la Ley Orgánica de las Municipalidades, propone lo siguiente:</w:t>
      </w:r>
    </w:p>
    <w:p w14:paraId="49DF8657" w14:textId="77777777" w:rsidR="00ED3DE2" w:rsidRPr="00CE5DFC" w:rsidRDefault="00ED3DE2" w:rsidP="00CE5DFC">
      <w:pPr>
        <w:spacing w:line="360" w:lineRule="auto"/>
        <w:jc w:val="center"/>
        <w:rPr>
          <w:rFonts w:ascii="Arial" w:hAnsi="Arial" w:cs="Arial"/>
          <w:sz w:val="22"/>
          <w:szCs w:val="22"/>
        </w:rPr>
      </w:pPr>
    </w:p>
    <w:p w14:paraId="1D31509D" w14:textId="3394EA80" w:rsidR="00235DDC" w:rsidRPr="00CE5DFC" w:rsidRDefault="00ED3DE2" w:rsidP="00CE5DFC">
      <w:pPr>
        <w:spacing w:line="360" w:lineRule="auto"/>
        <w:ind w:firstLine="1134"/>
        <w:jc w:val="center"/>
        <w:rPr>
          <w:rFonts w:ascii="Arial" w:hAnsi="Arial" w:cs="Arial"/>
          <w:b/>
          <w:sz w:val="22"/>
          <w:szCs w:val="22"/>
          <w:u w:val="single"/>
        </w:rPr>
      </w:pPr>
      <w:r w:rsidRPr="00CE5DFC">
        <w:rPr>
          <w:rFonts w:ascii="Arial" w:hAnsi="Arial" w:cs="Arial"/>
          <w:b/>
          <w:sz w:val="22"/>
          <w:szCs w:val="22"/>
          <w:u w:val="single"/>
        </w:rPr>
        <w:t>PROYECTO DE</w:t>
      </w:r>
      <w:r w:rsidR="00FE6816" w:rsidRPr="00CE5DFC">
        <w:rPr>
          <w:rFonts w:ascii="Arial" w:hAnsi="Arial" w:cs="Arial"/>
          <w:b/>
          <w:sz w:val="22"/>
          <w:szCs w:val="22"/>
          <w:u w:val="single"/>
        </w:rPr>
        <w:t xml:space="preserve"> ORDENANZA</w:t>
      </w:r>
      <w:r w:rsidRPr="00CE5DFC">
        <w:rPr>
          <w:rFonts w:ascii="Arial" w:hAnsi="Arial" w:cs="Arial"/>
          <w:b/>
          <w:sz w:val="22"/>
          <w:szCs w:val="22"/>
          <w:u w:val="single"/>
        </w:rPr>
        <w:t>:</w:t>
      </w:r>
    </w:p>
    <w:p w14:paraId="07EE5382" w14:textId="77777777" w:rsidR="00235DDC" w:rsidRPr="00CE5DFC" w:rsidRDefault="00235DDC" w:rsidP="00CE5DFC">
      <w:pPr>
        <w:widowControl w:val="0"/>
        <w:autoSpaceDE w:val="0"/>
        <w:autoSpaceDN w:val="0"/>
        <w:spacing w:line="360" w:lineRule="auto"/>
        <w:ind w:firstLine="1134"/>
        <w:jc w:val="both"/>
        <w:rPr>
          <w:rFonts w:ascii="Arial" w:eastAsia="Century" w:hAnsi="Arial" w:cs="Arial"/>
          <w:sz w:val="22"/>
          <w:szCs w:val="22"/>
        </w:rPr>
      </w:pPr>
    </w:p>
    <w:p w14:paraId="72F4F3B5" w14:textId="6210C32F" w:rsidR="00FE6816" w:rsidRPr="00CE5DFC" w:rsidRDefault="00FE6816" w:rsidP="00CE5DFC">
      <w:pPr>
        <w:spacing w:line="360" w:lineRule="auto"/>
        <w:jc w:val="both"/>
        <w:rPr>
          <w:rFonts w:ascii="Arial" w:eastAsia="Arial" w:hAnsi="Arial" w:cs="Arial"/>
          <w:sz w:val="22"/>
          <w:szCs w:val="22"/>
        </w:rPr>
      </w:pPr>
      <w:r w:rsidRPr="00CE5DFC">
        <w:rPr>
          <w:rFonts w:ascii="Arial" w:eastAsia="Arial" w:hAnsi="Arial" w:cs="Arial"/>
          <w:b/>
          <w:sz w:val="22"/>
          <w:szCs w:val="22"/>
        </w:rPr>
        <w:t>ARTICULO 1</w:t>
      </w:r>
      <w:r w:rsidRPr="00CE5DFC">
        <w:rPr>
          <w:rFonts w:ascii="Arial" w:eastAsia="Arial" w:hAnsi="Arial" w:cs="Arial"/>
          <w:sz w:val="22"/>
          <w:szCs w:val="22"/>
        </w:rPr>
        <w:t>: Créase la </w:t>
      </w:r>
      <w:r w:rsidRPr="00CE5DFC">
        <w:rPr>
          <w:rFonts w:ascii="Arial" w:eastAsia="Arial" w:hAnsi="Arial" w:cs="Arial"/>
          <w:bCs/>
          <w:sz w:val="22"/>
          <w:szCs w:val="22"/>
        </w:rPr>
        <w:t>Comisión de Seguimiento y Articulación del Fondo de Financiamiento Educativo dentro del</w:t>
      </w:r>
      <w:r w:rsidR="00787C59" w:rsidRPr="00CE5DFC">
        <w:rPr>
          <w:rFonts w:ascii="Arial" w:eastAsia="Arial" w:hAnsi="Arial" w:cs="Arial"/>
          <w:bCs/>
          <w:sz w:val="22"/>
          <w:szCs w:val="22"/>
        </w:rPr>
        <w:t xml:space="preserve"> Distrito de Chascomus. -</w:t>
      </w:r>
    </w:p>
    <w:p w14:paraId="3A366456" w14:textId="2A14F0C3" w:rsidR="00FE6816" w:rsidRPr="00CE5DFC" w:rsidRDefault="00FE6816" w:rsidP="00CE5DFC">
      <w:pPr>
        <w:spacing w:line="360" w:lineRule="auto"/>
        <w:jc w:val="both"/>
        <w:rPr>
          <w:rFonts w:ascii="Arial" w:eastAsia="Arial" w:hAnsi="Arial" w:cs="Arial"/>
          <w:sz w:val="22"/>
          <w:szCs w:val="22"/>
        </w:rPr>
      </w:pPr>
      <w:r w:rsidRPr="00CE5DFC">
        <w:rPr>
          <w:rFonts w:ascii="Arial" w:eastAsia="Arial" w:hAnsi="Arial" w:cs="Arial"/>
          <w:b/>
          <w:sz w:val="22"/>
          <w:szCs w:val="22"/>
        </w:rPr>
        <w:t>ARTÍCULO 2:</w:t>
      </w:r>
      <w:r w:rsidRPr="00CE5DFC">
        <w:rPr>
          <w:rFonts w:ascii="Arial" w:eastAsia="Arial" w:hAnsi="Arial" w:cs="Arial"/>
          <w:sz w:val="22"/>
          <w:szCs w:val="22"/>
        </w:rPr>
        <w:t xml:space="preserve"> La misma estará integrada por un (1) representante del Departamento Ejecutivo, </w:t>
      </w:r>
      <w:r w:rsidR="00CE5DFC">
        <w:rPr>
          <w:rFonts w:ascii="Arial" w:eastAsia="Arial" w:hAnsi="Arial" w:cs="Arial"/>
          <w:sz w:val="22"/>
          <w:szCs w:val="22"/>
        </w:rPr>
        <w:t>dos</w:t>
      </w:r>
      <w:r w:rsidRPr="00CE5DFC">
        <w:rPr>
          <w:rFonts w:ascii="Arial" w:eastAsia="Arial" w:hAnsi="Arial" w:cs="Arial"/>
          <w:sz w:val="22"/>
          <w:szCs w:val="22"/>
        </w:rPr>
        <w:t xml:space="preserve"> (</w:t>
      </w:r>
      <w:r w:rsidR="00CE5DFC">
        <w:rPr>
          <w:rFonts w:ascii="Arial" w:eastAsia="Arial" w:hAnsi="Arial" w:cs="Arial"/>
          <w:sz w:val="22"/>
          <w:szCs w:val="22"/>
        </w:rPr>
        <w:t>2</w:t>
      </w:r>
      <w:r w:rsidRPr="00CE5DFC">
        <w:rPr>
          <w:rFonts w:ascii="Arial" w:eastAsia="Arial" w:hAnsi="Arial" w:cs="Arial"/>
          <w:sz w:val="22"/>
          <w:szCs w:val="22"/>
        </w:rPr>
        <w:t xml:space="preserve">) </w:t>
      </w:r>
      <w:r w:rsidR="00CE5DFC">
        <w:rPr>
          <w:rFonts w:ascii="Arial" w:eastAsia="Arial" w:hAnsi="Arial" w:cs="Arial"/>
          <w:sz w:val="22"/>
          <w:szCs w:val="22"/>
        </w:rPr>
        <w:t>miembros del</w:t>
      </w:r>
      <w:r w:rsidR="00116548">
        <w:rPr>
          <w:rFonts w:ascii="Arial" w:eastAsia="Arial" w:hAnsi="Arial" w:cs="Arial"/>
          <w:sz w:val="22"/>
          <w:szCs w:val="22"/>
        </w:rPr>
        <w:t xml:space="preserve"> Honorable Concejo Deliberante</w:t>
      </w:r>
      <w:r w:rsidRPr="00CE5DFC">
        <w:rPr>
          <w:rFonts w:ascii="Arial" w:eastAsia="Arial" w:hAnsi="Arial" w:cs="Arial"/>
          <w:sz w:val="22"/>
          <w:szCs w:val="22"/>
        </w:rPr>
        <w:t xml:space="preserve">, </w:t>
      </w:r>
      <w:r w:rsidR="00116548">
        <w:rPr>
          <w:rFonts w:ascii="Arial" w:eastAsia="Arial" w:hAnsi="Arial" w:cs="Arial"/>
          <w:sz w:val="22"/>
          <w:szCs w:val="22"/>
        </w:rPr>
        <w:t>dos</w:t>
      </w:r>
      <w:r w:rsidRPr="00CE5DFC">
        <w:rPr>
          <w:rFonts w:ascii="Arial" w:eastAsia="Arial" w:hAnsi="Arial" w:cs="Arial"/>
          <w:sz w:val="22"/>
          <w:szCs w:val="22"/>
        </w:rPr>
        <w:t xml:space="preserve"> (</w:t>
      </w:r>
      <w:r w:rsidR="00116548">
        <w:rPr>
          <w:rFonts w:ascii="Arial" w:eastAsia="Arial" w:hAnsi="Arial" w:cs="Arial"/>
          <w:sz w:val="22"/>
          <w:szCs w:val="22"/>
        </w:rPr>
        <w:t>2</w:t>
      </w:r>
      <w:r w:rsidRPr="00CE5DFC">
        <w:rPr>
          <w:rFonts w:ascii="Arial" w:eastAsia="Arial" w:hAnsi="Arial" w:cs="Arial"/>
          <w:sz w:val="22"/>
          <w:szCs w:val="22"/>
        </w:rPr>
        <w:t xml:space="preserve">) </w:t>
      </w:r>
      <w:r w:rsidR="00116548">
        <w:rPr>
          <w:rFonts w:ascii="Arial" w:eastAsia="Arial" w:hAnsi="Arial" w:cs="Arial"/>
          <w:sz w:val="22"/>
          <w:szCs w:val="22"/>
        </w:rPr>
        <w:t xml:space="preserve">integrantes </w:t>
      </w:r>
      <w:r w:rsidRPr="00CE5DFC">
        <w:rPr>
          <w:rFonts w:ascii="Arial" w:eastAsia="Arial" w:hAnsi="Arial" w:cs="Arial"/>
          <w:sz w:val="22"/>
          <w:szCs w:val="22"/>
        </w:rPr>
        <w:t>del Consejo Escolar,   un (1) Inspector / a Jefe/a  Distrital,  un (</w:t>
      </w:r>
      <w:r w:rsidR="00116548">
        <w:rPr>
          <w:rFonts w:ascii="Arial" w:eastAsia="Arial" w:hAnsi="Arial" w:cs="Arial"/>
          <w:sz w:val="22"/>
          <w:szCs w:val="22"/>
        </w:rPr>
        <w:t>1</w:t>
      </w:r>
      <w:r w:rsidRPr="00CE5DFC">
        <w:rPr>
          <w:rFonts w:ascii="Arial" w:eastAsia="Arial" w:hAnsi="Arial" w:cs="Arial"/>
          <w:sz w:val="22"/>
          <w:szCs w:val="22"/>
        </w:rPr>
        <w:t xml:space="preserve">) representante de </w:t>
      </w:r>
      <w:r w:rsidR="00116548">
        <w:rPr>
          <w:rFonts w:ascii="Arial" w:eastAsia="Arial" w:hAnsi="Arial" w:cs="Arial"/>
          <w:sz w:val="22"/>
          <w:szCs w:val="22"/>
        </w:rPr>
        <w:t>cada gremio de la actividad.</w:t>
      </w:r>
    </w:p>
    <w:p w14:paraId="53B3FB34" w14:textId="76C3448E" w:rsidR="00FE6816" w:rsidRPr="00CE5DFC" w:rsidRDefault="00FE6816" w:rsidP="00CE5DFC">
      <w:pPr>
        <w:spacing w:line="360" w:lineRule="auto"/>
        <w:jc w:val="both"/>
        <w:rPr>
          <w:rFonts w:ascii="Arial" w:eastAsia="Arial" w:hAnsi="Arial" w:cs="Arial"/>
          <w:sz w:val="22"/>
          <w:szCs w:val="22"/>
        </w:rPr>
      </w:pPr>
      <w:r w:rsidRPr="00CE5DFC">
        <w:rPr>
          <w:rFonts w:ascii="Arial" w:eastAsia="Arial" w:hAnsi="Arial" w:cs="Arial"/>
          <w:b/>
          <w:sz w:val="22"/>
          <w:szCs w:val="22"/>
        </w:rPr>
        <w:t xml:space="preserve">ARTÍCULO 3: </w:t>
      </w:r>
      <w:r w:rsidRPr="00CE5DFC">
        <w:rPr>
          <w:rFonts w:ascii="Arial" w:eastAsia="Arial" w:hAnsi="Arial" w:cs="Arial"/>
          <w:sz w:val="22"/>
          <w:szCs w:val="22"/>
        </w:rPr>
        <w:t>La Comisión de Seguimiento y Articulación tendrá por objeto asesorar  sobre los criterios de distribución y administración del Fondo de Financiamiento Educativo, proponer prioridades y orientar en los modos de analizar y consensuar sobre el uso del Fondo con la finalidad de  optimizar  la utilización de los recursos recibidos por el Gobierno Municipal e informar a la comunidad.</w:t>
      </w:r>
    </w:p>
    <w:p w14:paraId="3AB8CA11" w14:textId="77777777" w:rsidR="00FE6816" w:rsidRPr="00CE5DFC" w:rsidRDefault="00FE6816" w:rsidP="00CE5DFC">
      <w:pPr>
        <w:spacing w:line="360" w:lineRule="auto"/>
        <w:jc w:val="both"/>
        <w:rPr>
          <w:rFonts w:ascii="Arial" w:eastAsia="Arial" w:hAnsi="Arial" w:cs="Arial"/>
          <w:sz w:val="22"/>
          <w:szCs w:val="22"/>
        </w:rPr>
      </w:pPr>
      <w:r w:rsidRPr="00CE5DFC">
        <w:rPr>
          <w:rFonts w:ascii="Arial" w:eastAsia="Arial" w:hAnsi="Arial" w:cs="Arial"/>
          <w:b/>
          <w:sz w:val="22"/>
          <w:szCs w:val="22"/>
        </w:rPr>
        <w:t xml:space="preserve">ARTÍCULO 4: </w:t>
      </w:r>
      <w:r w:rsidRPr="00116548">
        <w:rPr>
          <w:rFonts w:ascii="Arial" w:eastAsia="Arial" w:hAnsi="Arial" w:cs="Arial"/>
          <w:iCs/>
          <w:sz w:val="22"/>
          <w:szCs w:val="22"/>
        </w:rPr>
        <w:t>La Comisión de Seguimiento y Articulación se reunirá  una (1) vez al mes para el tratamiento y seguimiento del avance de los temas y elaborar un acta correspondiente a cada encuentro, donde queden asentados los temas de tratamiento y el orden del día de la próxima reunión. Será convocada en el ámbito del Honorable Concejo Deliberante.  Los días y horarios de encuentro serán fijados por los miembros de la Comisión  en el marco de su funcionamiento. Podrá solicitarse la presencia en dichas reuniones de las personas que se considere necesarias  para el cumplimiento de sus objetivos.</w:t>
      </w:r>
    </w:p>
    <w:p w14:paraId="5E2CAF49" w14:textId="00653DD0" w:rsidR="00FE6816" w:rsidRPr="00CE5DFC" w:rsidRDefault="00FE6816" w:rsidP="00CE5DFC">
      <w:pPr>
        <w:pBdr>
          <w:top w:val="nil"/>
          <w:left w:val="nil"/>
          <w:bottom w:val="nil"/>
          <w:right w:val="nil"/>
          <w:between w:val="nil"/>
        </w:pBdr>
        <w:spacing w:line="360" w:lineRule="auto"/>
        <w:jc w:val="both"/>
        <w:rPr>
          <w:rFonts w:ascii="Arial" w:eastAsia="Arial" w:hAnsi="Arial" w:cs="Arial"/>
          <w:i/>
          <w:color w:val="000000"/>
          <w:sz w:val="22"/>
          <w:szCs w:val="22"/>
        </w:rPr>
      </w:pPr>
      <w:r w:rsidRPr="00CE5DFC">
        <w:rPr>
          <w:rFonts w:ascii="Arial" w:eastAsia="Arial" w:hAnsi="Arial" w:cs="Arial"/>
          <w:b/>
          <w:color w:val="000000"/>
          <w:sz w:val="22"/>
          <w:szCs w:val="22"/>
        </w:rPr>
        <w:t xml:space="preserve">ARTÍCULO 5: </w:t>
      </w:r>
      <w:r w:rsidRPr="00116548">
        <w:rPr>
          <w:rFonts w:ascii="Arial" w:eastAsia="Arial" w:hAnsi="Arial" w:cs="Arial"/>
          <w:iCs/>
          <w:color w:val="000000"/>
          <w:sz w:val="22"/>
          <w:szCs w:val="22"/>
        </w:rPr>
        <w:t>La Comisión elaborará su propio reglamento interno.</w:t>
      </w:r>
    </w:p>
    <w:p w14:paraId="734D7DCD" w14:textId="77777777" w:rsidR="00FE6816" w:rsidRPr="00CE5DFC" w:rsidRDefault="00FE6816" w:rsidP="00CE5DFC">
      <w:pPr>
        <w:spacing w:line="360" w:lineRule="auto"/>
        <w:jc w:val="both"/>
        <w:rPr>
          <w:rFonts w:ascii="Arial" w:eastAsia="Arial" w:hAnsi="Arial" w:cs="Arial"/>
          <w:sz w:val="22"/>
          <w:szCs w:val="22"/>
        </w:rPr>
      </w:pPr>
      <w:r w:rsidRPr="00CE5DFC">
        <w:rPr>
          <w:rFonts w:ascii="Arial" w:eastAsia="Arial" w:hAnsi="Arial" w:cs="Arial"/>
          <w:b/>
          <w:sz w:val="22"/>
          <w:szCs w:val="22"/>
        </w:rPr>
        <w:t xml:space="preserve">ARTÍCULO 6: </w:t>
      </w:r>
      <w:r w:rsidRPr="00116548">
        <w:rPr>
          <w:rFonts w:ascii="Arial" w:eastAsia="Arial" w:hAnsi="Arial" w:cs="Arial"/>
          <w:iCs/>
          <w:sz w:val="22"/>
          <w:szCs w:val="22"/>
        </w:rPr>
        <w:t>El Departamento Ejecutivo deberá remitir el detalle de los fondos percibidos provenientes del Fondo de Financiamiento Educativo a dicha Comisión.</w:t>
      </w:r>
    </w:p>
    <w:p w14:paraId="0BA8810F" w14:textId="0E1B370E" w:rsidR="00235DDC" w:rsidRPr="00CE5DFC" w:rsidRDefault="00235DDC" w:rsidP="00CE5DFC">
      <w:pPr>
        <w:spacing w:line="360" w:lineRule="auto"/>
        <w:jc w:val="both"/>
        <w:rPr>
          <w:rFonts w:ascii="Arial" w:hAnsi="Arial" w:cs="Arial"/>
          <w:sz w:val="22"/>
          <w:szCs w:val="22"/>
        </w:rPr>
      </w:pPr>
      <w:r w:rsidRPr="00CE5DFC">
        <w:rPr>
          <w:rFonts w:ascii="Arial" w:hAnsi="Arial" w:cs="Arial"/>
          <w:b/>
          <w:sz w:val="22"/>
          <w:szCs w:val="22"/>
        </w:rPr>
        <w:t xml:space="preserve">Artículo </w:t>
      </w:r>
      <w:r w:rsidR="004B1B1C" w:rsidRPr="00CE5DFC">
        <w:rPr>
          <w:rFonts w:ascii="Arial" w:hAnsi="Arial" w:cs="Arial"/>
          <w:b/>
          <w:sz w:val="22"/>
          <w:szCs w:val="22"/>
        </w:rPr>
        <w:t>7</w:t>
      </w:r>
      <w:r w:rsidRPr="00CE5DFC">
        <w:rPr>
          <w:rFonts w:ascii="Arial" w:hAnsi="Arial" w:cs="Arial"/>
          <w:b/>
          <w:sz w:val="22"/>
          <w:szCs w:val="22"/>
        </w:rPr>
        <w:t xml:space="preserve">: </w:t>
      </w:r>
      <w:r w:rsidRPr="00CE5DFC">
        <w:rPr>
          <w:rFonts w:ascii="Arial" w:hAnsi="Arial" w:cs="Arial"/>
          <w:sz w:val="22"/>
          <w:szCs w:val="22"/>
        </w:rPr>
        <w:t>De forma.</w:t>
      </w:r>
    </w:p>
    <w:p w14:paraId="0669B456" w14:textId="77777777" w:rsidR="00725AC1" w:rsidRPr="00CE5DFC" w:rsidRDefault="00725AC1" w:rsidP="00CE5DFC">
      <w:pPr>
        <w:spacing w:line="360" w:lineRule="auto"/>
        <w:jc w:val="right"/>
        <w:rPr>
          <w:rFonts w:ascii="Arial" w:hAnsi="Arial" w:cs="Arial"/>
          <w:sz w:val="22"/>
          <w:szCs w:val="22"/>
        </w:rPr>
      </w:pPr>
    </w:p>
    <w:sectPr w:rsidR="00725AC1" w:rsidRPr="00CE5DFC" w:rsidSect="003D5B05">
      <w:headerReference w:type="even" r:id="rId8"/>
      <w:headerReference w:type="default" r:id="rId9"/>
      <w:footerReference w:type="even" r:id="rId10"/>
      <w:footerReference w:type="default" r:id="rId11"/>
      <w:headerReference w:type="first" r:id="rId12"/>
      <w:footerReference w:type="first" r:id="rId13"/>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C7F30" w14:textId="77777777" w:rsidR="0091513F" w:rsidRDefault="0091513F">
      <w:r>
        <w:separator/>
      </w:r>
    </w:p>
  </w:endnote>
  <w:endnote w:type="continuationSeparator" w:id="0">
    <w:p w14:paraId="0A7D89AD" w14:textId="77777777" w:rsidR="0091513F" w:rsidRDefault="0091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auerBodni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FAC56" w14:textId="310F8799" w:rsidR="00B111D8" w:rsidRDefault="00CD2CD0">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separate"/>
    </w:r>
    <w:r w:rsidR="00D11B58">
      <w:rPr>
        <w:rStyle w:val="Nmerodepgina"/>
        <w:noProof/>
      </w:rPr>
      <w:t>2</w:t>
    </w:r>
    <w:r>
      <w:rPr>
        <w:rStyle w:val="Nmerodepgina"/>
      </w:rPr>
      <w:fldChar w:fldCharType="end"/>
    </w:r>
  </w:p>
  <w:p w14:paraId="03035316" w14:textId="77777777"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0DA3272B" w14:textId="1ADB1AA0" w:rsidR="00933AF1" w:rsidRDefault="00CD2CD0">
        <w:pPr>
          <w:pStyle w:val="Piedepgina"/>
          <w:jc w:val="right"/>
        </w:pPr>
        <w:r>
          <w:rPr>
            <w:noProof/>
          </w:rPr>
          <w:fldChar w:fldCharType="begin"/>
        </w:r>
        <w:r w:rsidR="009C1269">
          <w:rPr>
            <w:noProof/>
          </w:rPr>
          <w:instrText xml:space="preserve"> PAGE   \* MERGEFORMAT </w:instrText>
        </w:r>
        <w:r>
          <w:rPr>
            <w:noProof/>
          </w:rPr>
          <w:fldChar w:fldCharType="separate"/>
        </w:r>
        <w:r w:rsidR="00D11B58">
          <w:rPr>
            <w:noProof/>
          </w:rPr>
          <w:t>1</w:t>
        </w:r>
        <w:r>
          <w:rPr>
            <w:noProof/>
          </w:rPr>
          <w:fldChar w:fldCharType="end"/>
        </w:r>
      </w:p>
    </w:sdtContent>
  </w:sdt>
  <w:p w14:paraId="47226228" w14:textId="77777777" w:rsidR="00B111D8" w:rsidRDefault="00B111D8">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B6EF4" w14:textId="77777777" w:rsidR="0073185C" w:rsidRDefault="0073185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DA838" w14:textId="77777777" w:rsidR="0091513F" w:rsidRDefault="0091513F">
      <w:r>
        <w:separator/>
      </w:r>
    </w:p>
  </w:footnote>
  <w:footnote w:type="continuationSeparator" w:id="0">
    <w:p w14:paraId="7E294160" w14:textId="77777777" w:rsidR="0091513F" w:rsidRDefault="009151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2178E" w14:textId="77777777" w:rsidR="00EA7F7F" w:rsidRDefault="00EA7F7F" w:rsidP="00EA7F7F">
    <w:pPr>
      <w:jc w:val="center"/>
      <w:rPr>
        <w:color w:val="000000"/>
        <w:sz w:val="22"/>
        <w:szCs w:val="22"/>
      </w:rPr>
    </w:pPr>
    <w:r>
      <w:rPr>
        <w:noProof/>
        <w:color w:val="000000"/>
        <w:sz w:val="22"/>
        <w:szCs w:val="22"/>
        <w:lang w:val="en-US" w:eastAsia="en-US"/>
      </w:rPr>
      <w:drawing>
        <wp:inline distT="0" distB="0" distL="0" distR="0" wp14:anchorId="4B12928F" wp14:editId="228D5A42">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875D" w14:textId="77777777" w:rsidR="00EA7F7F" w:rsidRDefault="00EA7F7F"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36BE063" w14:textId="77777777" w:rsidR="00EA7F7F" w:rsidRDefault="00EA7F7F"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F9E0D68" w14:textId="77777777" w:rsidR="0073185C" w:rsidRDefault="0073185C" w:rsidP="0073185C">
    <w:pPr>
      <w:jc w:val="center"/>
      <w:rPr>
        <w:rFonts w:ascii="Arial Black" w:hAnsi="Arial Black"/>
        <w:sz w:val="22"/>
        <w:szCs w:val="22"/>
      </w:rPr>
    </w:pPr>
    <w:r w:rsidRPr="0073185C">
      <w:rPr>
        <w:rFonts w:ascii="Arial Black" w:hAnsi="Arial Black"/>
        <w:sz w:val="22"/>
        <w:szCs w:val="22"/>
      </w:rPr>
      <w:t>BLOQUES</w:t>
    </w:r>
    <w:r w:rsidRPr="0073185C">
      <w:rPr>
        <w:rFonts w:ascii="Arial Black" w:hAnsi="Arial Black"/>
        <w:color w:val="FF0000"/>
        <w:sz w:val="22"/>
        <w:szCs w:val="22"/>
      </w:rPr>
      <w:t xml:space="preserve"> </w:t>
    </w:r>
    <w:r w:rsidRPr="3AA98127">
      <w:rPr>
        <w:rFonts w:ascii="Arial Black" w:hAnsi="Arial Black"/>
        <w:sz w:val="22"/>
        <w:szCs w:val="22"/>
      </w:rPr>
      <w:t xml:space="preserve">UCR </w:t>
    </w:r>
    <w:r>
      <w:rPr>
        <w:rFonts w:ascii="Arial Black" w:hAnsi="Arial Black"/>
        <w:sz w:val="22"/>
        <w:szCs w:val="22"/>
      </w:rPr>
      <w:t xml:space="preserve">-GEN </w:t>
    </w:r>
  </w:p>
  <w:p w14:paraId="5D750A33" w14:textId="77777777" w:rsidR="0073185C" w:rsidRDefault="0073185C" w:rsidP="0073185C">
    <w:pPr>
      <w:pStyle w:val="Encabezado"/>
      <w:rPr>
        <w:b/>
        <w:bCs/>
      </w:rPr>
    </w:pPr>
    <w:r w:rsidRPr="3AA98127">
      <w:rPr>
        <w:b/>
        <w:bCs/>
      </w:rPr>
      <w:t>“202</w:t>
    </w:r>
    <w:r>
      <w:rPr>
        <w:b/>
        <w:bCs/>
      </w:rPr>
      <w:t>5 Año del 40° Aniversario del juicio a las Juntas Militares, hito de nuestra Democracia”.</w:t>
    </w:r>
  </w:p>
  <w:p w14:paraId="0EA3504A" w14:textId="77777777" w:rsidR="00CC377E" w:rsidRDefault="00CC377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4B39" w14:textId="77777777" w:rsidR="009F20AF" w:rsidRDefault="009F20AF" w:rsidP="009F20AF">
    <w:pPr>
      <w:jc w:val="center"/>
      <w:rPr>
        <w:color w:val="000000"/>
        <w:sz w:val="22"/>
        <w:szCs w:val="22"/>
      </w:rPr>
    </w:pPr>
    <w:r>
      <w:rPr>
        <w:noProof/>
        <w:color w:val="000000"/>
        <w:sz w:val="22"/>
        <w:szCs w:val="22"/>
        <w:lang w:val="en-US" w:eastAsia="en-US"/>
      </w:rPr>
      <w:drawing>
        <wp:inline distT="0" distB="0" distL="0" distR="0" wp14:anchorId="366D6749" wp14:editId="1E2034C3">
          <wp:extent cx="693420" cy="602615"/>
          <wp:effectExtent l="19050" t="0" r="0" b="0"/>
          <wp:docPr id="2"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1030D048" w14:textId="77777777" w:rsidR="009F20AF" w:rsidRDefault="009F20AF" w:rsidP="009F20A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3BB31653" w14:textId="77777777" w:rsidR="009F20AF" w:rsidRDefault="009F20AF" w:rsidP="009F20A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E1521F0" w14:textId="77777777" w:rsidR="0073185C" w:rsidRDefault="0073185C" w:rsidP="0073185C">
    <w:pPr>
      <w:jc w:val="center"/>
      <w:rPr>
        <w:rFonts w:ascii="Arial Black" w:hAnsi="Arial Black"/>
        <w:sz w:val="22"/>
        <w:szCs w:val="22"/>
      </w:rPr>
    </w:pPr>
    <w:r w:rsidRPr="0073185C">
      <w:rPr>
        <w:rFonts w:ascii="Arial Black" w:hAnsi="Arial Black"/>
        <w:sz w:val="22"/>
        <w:szCs w:val="22"/>
      </w:rPr>
      <w:t>BLOQUES</w:t>
    </w:r>
    <w:r w:rsidRPr="0073185C">
      <w:rPr>
        <w:rFonts w:ascii="Arial Black" w:hAnsi="Arial Black"/>
        <w:color w:val="FF0000"/>
        <w:sz w:val="22"/>
        <w:szCs w:val="22"/>
      </w:rPr>
      <w:t xml:space="preserve"> </w:t>
    </w:r>
    <w:r w:rsidRPr="3AA98127">
      <w:rPr>
        <w:rFonts w:ascii="Arial Black" w:hAnsi="Arial Black"/>
        <w:sz w:val="22"/>
        <w:szCs w:val="22"/>
      </w:rPr>
      <w:t xml:space="preserve">UCR </w:t>
    </w:r>
    <w:r>
      <w:rPr>
        <w:rFonts w:ascii="Arial Black" w:hAnsi="Arial Black"/>
        <w:sz w:val="22"/>
        <w:szCs w:val="22"/>
      </w:rPr>
      <w:t xml:space="preserve">-GEN </w:t>
    </w:r>
  </w:p>
  <w:p w14:paraId="3BC3E51B" w14:textId="77777777" w:rsidR="0073185C" w:rsidRDefault="0073185C" w:rsidP="0073185C">
    <w:pPr>
      <w:pStyle w:val="Encabezado"/>
      <w:rPr>
        <w:b/>
        <w:bCs/>
      </w:rPr>
    </w:pPr>
    <w:r w:rsidRPr="3AA98127">
      <w:rPr>
        <w:b/>
        <w:bCs/>
      </w:rPr>
      <w:t>“202</w:t>
    </w:r>
    <w:r>
      <w:rPr>
        <w:b/>
        <w:bCs/>
      </w:rPr>
      <w:t>5 Año del 40° Aniversario del juicio a las Juntas Militares, hito de nuestra Democracia”.</w:t>
    </w:r>
  </w:p>
  <w:p w14:paraId="0070491A" w14:textId="7439F2FC" w:rsidR="00B111D8" w:rsidRDefault="00B111D8" w:rsidP="00C12763">
    <w:pPr>
      <w:rPr>
        <w:b/>
        <w:sz w:val="22"/>
        <w:szCs w:val="22"/>
      </w:rPr>
    </w:pPr>
  </w:p>
  <w:p w14:paraId="6EB12BEE" w14:textId="77777777" w:rsidR="00B111D8" w:rsidRDefault="00B111D8">
    <w:pPr>
      <w:jc w:val="center"/>
      <w:rPr>
        <w:rFonts w:ascii="Garamond" w:hAnsi="Garamond"/>
        <w:b/>
        <w:i/>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DBB7" w14:textId="77777777" w:rsidR="0073185C" w:rsidRDefault="0073185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0839"/>
    <w:multiLevelType w:val="hybridMultilevel"/>
    <w:tmpl w:val="145C60D4"/>
    <w:lvl w:ilvl="0" w:tplc="8328166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0D03B1"/>
    <w:multiLevelType w:val="hybridMultilevel"/>
    <w:tmpl w:val="507C3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 w15:restartNumberingAfterBreak="0">
    <w:nsid w:val="32540D99"/>
    <w:multiLevelType w:val="hybridMultilevel"/>
    <w:tmpl w:val="BD04EA18"/>
    <w:lvl w:ilvl="0" w:tplc="442803C4">
      <w:start w:val="1"/>
      <w:numFmt w:val="low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5"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4561615B"/>
    <w:multiLevelType w:val="hybridMultilevel"/>
    <w:tmpl w:val="3E42DC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C613E3"/>
    <w:multiLevelType w:val="hybridMultilevel"/>
    <w:tmpl w:val="420EA18C"/>
    <w:lvl w:ilvl="0" w:tplc="580A0011">
      <w:start w:val="1"/>
      <w:numFmt w:val="decimal"/>
      <w:lvlText w:val="%1)"/>
      <w:lvlJc w:val="left"/>
      <w:pPr>
        <w:ind w:left="1440" w:hanging="360"/>
      </w:pPr>
    </w:lvl>
    <w:lvl w:ilvl="1" w:tplc="580A0019">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0" w15:restartNumberingAfterBreak="0">
    <w:nsid w:val="74122C59"/>
    <w:multiLevelType w:val="hybridMultilevel"/>
    <w:tmpl w:val="5D866C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A5C6136"/>
    <w:multiLevelType w:val="multilevel"/>
    <w:tmpl w:val="3DDA6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8164C8"/>
    <w:multiLevelType w:val="multilevel"/>
    <w:tmpl w:val="5734C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5"/>
  </w:num>
  <w:num w:numId="3">
    <w:abstractNumId w:val="3"/>
  </w:num>
  <w:num w:numId="4">
    <w:abstractNumId w:val="10"/>
  </w:num>
  <w:num w:numId="5">
    <w:abstractNumId w:val="2"/>
  </w:num>
  <w:num w:numId="6">
    <w:abstractNumId w:val="6"/>
  </w:num>
  <w:num w:numId="7">
    <w:abstractNumId w:val="4"/>
  </w:num>
  <w:num w:numId="8">
    <w:abstractNumId w:val="0"/>
  </w:num>
  <w:num w:numId="9">
    <w:abstractNumId w:val="9"/>
  </w:num>
  <w:num w:numId="10">
    <w:abstractNumId w:val="1"/>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0F"/>
    <w:rsid w:val="00000591"/>
    <w:rsid w:val="00014E9F"/>
    <w:rsid w:val="000171BC"/>
    <w:rsid w:val="000226D8"/>
    <w:rsid w:val="00025346"/>
    <w:rsid w:val="00026AB2"/>
    <w:rsid w:val="00030859"/>
    <w:rsid w:val="000517C2"/>
    <w:rsid w:val="0005587B"/>
    <w:rsid w:val="00062EFE"/>
    <w:rsid w:val="00077F4A"/>
    <w:rsid w:val="000870BB"/>
    <w:rsid w:val="0008725F"/>
    <w:rsid w:val="00087F64"/>
    <w:rsid w:val="00092BC7"/>
    <w:rsid w:val="000A1F1A"/>
    <w:rsid w:val="000A79C2"/>
    <w:rsid w:val="000B061F"/>
    <w:rsid w:val="000B3CF8"/>
    <w:rsid w:val="000B6A9A"/>
    <w:rsid w:val="000C114A"/>
    <w:rsid w:val="000C1E33"/>
    <w:rsid w:val="000C2A58"/>
    <w:rsid w:val="000D3127"/>
    <w:rsid w:val="000E243B"/>
    <w:rsid w:val="000E4AED"/>
    <w:rsid w:val="000F203F"/>
    <w:rsid w:val="00105F5E"/>
    <w:rsid w:val="00116548"/>
    <w:rsid w:val="00125D12"/>
    <w:rsid w:val="00136C0A"/>
    <w:rsid w:val="00136D2C"/>
    <w:rsid w:val="0013749D"/>
    <w:rsid w:val="00147B6A"/>
    <w:rsid w:val="00155CB9"/>
    <w:rsid w:val="00156CF2"/>
    <w:rsid w:val="00165831"/>
    <w:rsid w:val="0017270E"/>
    <w:rsid w:val="00172874"/>
    <w:rsid w:val="0017695F"/>
    <w:rsid w:val="00182E49"/>
    <w:rsid w:val="0019178F"/>
    <w:rsid w:val="001959FD"/>
    <w:rsid w:val="001A6B86"/>
    <w:rsid w:val="001C4BBD"/>
    <w:rsid w:val="001C768D"/>
    <w:rsid w:val="001D0278"/>
    <w:rsid w:val="001D2BBF"/>
    <w:rsid w:val="001D4DE1"/>
    <w:rsid w:val="001D5074"/>
    <w:rsid w:val="001E40CC"/>
    <w:rsid w:val="001F1A7C"/>
    <w:rsid w:val="001F27B6"/>
    <w:rsid w:val="001F48CE"/>
    <w:rsid w:val="00201770"/>
    <w:rsid w:val="00206CB5"/>
    <w:rsid w:val="002107D9"/>
    <w:rsid w:val="00216BB8"/>
    <w:rsid w:val="0022070D"/>
    <w:rsid w:val="00230ED9"/>
    <w:rsid w:val="00235DDC"/>
    <w:rsid w:val="00257718"/>
    <w:rsid w:val="00261433"/>
    <w:rsid w:val="0026698B"/>
    <w:rsid w:val="00267E82"/>
    <w:rsid w:val="00275188"/>
    <w:rsid w:val="00276BA5"/>
    <w:rsid w:val="00287D00"/>
    <w:rsid w:val="00292C22"/>
    <w:rsid w:val="002A0C16"/>
    <w:rsid w:val="002A3687"/>
    <w:rsid w:val="002C21CC"/>
    <w:rsid w:val="002C35EB"/>
    <w:rsid w:val="002C3F2F"/>
    <w:rsid w:val="002C58E2"/>
    <w:rsid w:val="002D0EA4"/>
    <w:rsid w:val="002D228E"/>
    <w:rsid w:val="002D6FF4"/>
    <w:rsid w:val="002E0902"/>
    <w:rsid w:val="002E62D9"/>
    <w:rsid w:val="002F1FC6"/>
    <w:rsid w:val="002F48BC"/>
    <w:rsid w:val="002F6F7D"/>
    <w:rsid w:val="00300A99"/>
    <w:rsid w:val="003025A4"/>
    <w:rsid w:val="00302603"/>
    <w:rsid w:val="00313B8A"/>
    <w:rsid w:val="003151F0"/>
    <w:rsid w:val="003152D6"/>
    <w:rsid w:val="003158C6"/>
    <w:rsid w:val="00320229"/>
    <w:rsid w:val="00340D7E"/>
    <w:rsid w:val="00345477"/>
    <w:rsid w:val="003609D8"/>
    <w:rsid w:val="00360D61"/>
    <w:rsid w:val="00376EA5"/>
    <w:rsid w:val="0038183A"/>
    <w:rsid w:val="00382075"/>
    <w:rsid w:val="003821F1"/>
    <w:rsid w:val="00383B71"/>
    <w:rsid w:val="003924F7"/>
    <w:rsid w:val="00392A20"/>
    <w:rsid w:val="003A3EA8"/>
    <w:rsid w:val="003A55FC"/>
    <w:rsid w:val="003D5B05"/>
    <w:rsid w:val="003D5D31"/>
    <w:rsid w:val="003F0D75"/>
    <w:rsid w:val="003F577E"/>
    <w:rsid w:val="004029C3"/>
    <w:rsid w:val="00402F71"/>
    <w:rsid w:val="00407B9C"/>
    <w:rsid w:val="00407F8F"/>
    <w:rsid w:val="0042116F"/>
    <w:rsid w:val="00421A07"/>
    <w:rsid w:val="0043174E"/>
    <w:rsid w:val="0044179C"/>
    <w:rsid w:val="00456928"/>
    <w:rsid w:val="004574E5"/>
    <w:rsid w:val="00460F5E"/>
    <w:rsid w:val="00480150"/>
    <w:rsid w:val="00480B6E"/>
    <w:rsid w:val="00492DE2"/>
    <w:rsid w:val="004A0469"/>
    <w:rsid w:val="004A110C"/>
    <w:rsid w:val="004A2209"/>
    <w:rsid w:val="004A3236"/>
    <w:rsid w:val="004B1B1C"/>
    <w:rsid w:val="004B7F2B"/>
    <w:rsid w:val="004C0445"/>
    <w:rsid w:val="004C26CA"/>
    <w:rsid w:val="004C38CE"/>
    <w:rsid w:val="004D037D"/>
    <w:rsid w:val="004D187D"/>
    <w:rsid w:val="004D2475"/>
    <w:rsid w:val="004D4107"/>
    <w:rsid w:val="004E32A2"/>
    <w:rsid w:val="004E5CEB"/>
    <w:rsid w:val="004E6111"/>
    <w:rsid w:val="004F0826"/>
    <w:rsid w:val="004F20E9"/>
    <w:rsid w:val="00500BDC"/>
    <w:rsid w:val="0050343F"/>
    <w:rsid w:val="00506AF1"/>
    <w:rsid w:val="00507D16"/>
    <w:rsid w:val="00510F11"/>
    <w:rsid w:val="005212F8"/>
    <w:rsid w:val="00524551"/>
    <w:rsid w:val="00530C40"/>
    <w:rsid w:val="005322CA"/>
    <w:rsid w:val="005367D7"/>
    <w:rsid w:val="0055002C"/>
    <w:rsid w:val="00557A19"/>
    <w:rsid w:val="00557F44"/>
    <w:rsid w:val="00561A8C"/>
    <w:rsid w:val="00587E3E"/>
    <w:rsid w:val="00591458"/>
    <w:rsid w:val="00592196"/>
    <w:rsid w:val="005951E2"/>
    <w:rsid w:val="005A4F63"/>
    <w:rsid w:val="005A633A"/>
    <w:rsid w:val="005B1CFB"/>
    <w:rsid w:val="005B2933"/>
    <w:rsid w:val="005C20C9"/>
    <w:rsid w:val="005C30AE"/>
    <w:rsid w:val="005C501F"/>
    <w:rsid w:val="005C5A21"/>
    <w:rsid w:val="005C6302"/>
    <w:rsid w:val="005D3394"/>
    <w:rsid w:val="005D60E0"/>
    <w:rsid w:val="005E4F5B"/>
    <w:rsid w:val="005E57EC"/>
    <w:rsid w:val="005F067C"/>
    <w:rsid w:val="005F4407"/>
    <w:rsid w:val="005F7E85"/>
    <w:rsid w:val="00600FCB"/>
    <w:rsid w:val="00603D9D"/>
    <w:rsid w:val="0060518A"/>
    <w:rsid w:val="00607995"/>
    <w:rsid w:val="00613B1D"/>
    <w:rsid w:val="00643B81"/>
    <w:rsid w:val="00647C0D"/>
    <w:rsid w:val="006715E2"/>
    <w:rsid w:val="00675E4B"/>
    <w:rsid w:val="00691B00"/>
    <w:rsid w:val="006930E6"/>
    <w:rsid w:val="006B115A"/>
    <w:rsid w:val="006B7804"/>
    <w:rsid w:val="006C0295"/>
    <w:rsid w:val="006D0527"/>
    <w:rsid w:val="006E245E"/>
    <w:rsid w:val="006E4FAC"/>
    <w:rsid w:val="006F6700"/>
    <w:rsid w:val="007048EE"/>
    <w:rsid w:val="00706A63"/>
    <w:rsid w:val="00712231"/>
    <w:rsid w:val="00712259"/>
    <w:rsid w:val="00713510"/>
    <w:rsid w:val="00722E6E"/>
    <w:rsid w:val="007243CD"/>
    <w:rsid w:val="00725AC1"/>
    <w:rsid w:val="00730E1F"/>
    <w:rsid w:val="00730FBD"/>
    <w:rsid w:val="0073185C"/>
    <w:rsid w:val="00734963"/>
    <w:rsid w:val="0073498D"/>
    <w:rsid w:val="007429AE"/>
    <w:rsid w:val="007455A9"/>
    <w:rsid w:val="00746E64"/>
    <w:rsid w:val="0075522B"/>
    <w:rsid w:val="00761A45"/>
    <w:rsid w:val="00761FFB"/>
    <w:rsid w:val="00763DDC"/>
    <w:rsid w:val="0078272F"/>
    <w:rsid w:val="00782D8E"/>
    <w:rsid w:val="007839E5"/>
    <w:rsid w:val="00787C59"/>
    <w:rsid w:val="0079652E"/>
    <w:rsid w:val="00796F6E"/>
    <w:rsid w:val="00797873"/>
    <w:rsid w:val="007A7CAA"/>
    <w:rsid w:val="007B000F"/>
    <w:rsid w:val="007B4D24"/>
    <w:rsid w:val="007D5623"/>
    <w:rsid w:val="007D62C6"/>
    <w:rsid w:val="007E0CEC"/>
    <w:rsid w:val="007E13C9"/>
    <w:rsid w:val="007E4186"/>
    <w:rsid w:val="007F1316"/>
    <w:rsid w:val="007F1393"/>
    <w:rsid w:val="00804B46"/>
    <w:rsid w:val="00826B4F"/>
    <w:rsid w:val="00827A0F"/>
    <w:rsid w:val="00835450"/>
    <w:rsid w:val="00842BC2"/>
    <w:rsid w:val="0084469A"/>
    <w:rsid w:val="00854049"/>
    <w:rsid w:val="0085756C"/>
    <w:rsid w:val="00863FE6"/>
    <w:rsid w:val="008679CF"/>
    <w:rsid w:val="0087157B"/>
    <w:rsid w:val="00871DBF"/>
    <w:rsid w:val="00880F41"/>
    <w:rsid w:val="00886374"/>
    <w:rsid w:val="008905FB"/>
    <w:rsid w:val="00894CC6"/>
    <w:rsid w:val="008952AD"/>
    <w:rsid w:val="008B2D9F"/>
    <w:rsid w:val="008B3695"/>
    <w:rsid w:val="008C27F4"/>
    <w:rsid w:val="008C5027"/>
    <w:rsid w:val="008D0A8C"/>
    <w:rsid w:val="008E0265"/>
    <w:rsid w:val="008E611A"/>
    <w:rsid w:val="008F4DF2"/>
    <w:rsid w:val="008F65AB"/>
    <w:rsid w:val="008F700F"/>
    <w:rsid w:val="008F745E"/>
    <w:rsid w:val="0091513F"/>
    <w:rsid w:val="00920B3D"/>
    <w:rsid w:val="00930A1E"/>
    <w:rsid w:val="00933AF1"/>
    <w:rsid w:val="00934836"/>
    <w:rsid w:val="009439CA"/>
    <w:rsid w:val="00951E51"/>
    <w:rsid w:val="009527D2"/>
    <w:rsid w:val="00957E91"/>
    <w:rsid w:val="0096415D"/>
    <w:rsid w:val="009653FC"/>
    <w:rsid w:val="0097334D"/>
    <w:rsid w:val="0097458B"/>
    <w:rsid w:val="00977B2C"/>
    <w:rsid w:val="009848BD"/>
    <w:rsid w:val="00984A3A"/>
    <w:rsid w:val="00985ACC"/>
    <w:rsid w:val="00995202"/>
    <w:rsid w:val="009A1B11"/>
    <w:rsid w:val="009A3A76"/>
    <w:rsid w:val="009A710A"/>
    <w:rsid w:val="009A7A79"/>
    <w:rsid w:val="009A7F46"/>
    <w:rsid w:val="009B0442"/>
    <w:rsid w:val="009B2EB9"/>
    <w:rsid w:val="009B611A"/>
    <w:rsid w:val="009B6194"/>
    <w:rsid w:val="009C1269"/>
    <w:rsid w:val="009C2A17"/>
    <w:rsid w:val="009D5EB2"/>
    <w:rsid w:val="009D61C8"/>
    <w:rsid w:val="009D7A7B"/>
    <w:rsid w:val="009E4ED9"/>
    <w:rsid w:val="009F20AF"/>
    <w:rsid w:val="009F4D3B"/>
    <w:rsid w:val="009F509A"/>
    <w:rsid w:val="009F5AAB"/>
    <w:rsid w:val="00A02B22"/>
    <w:rsid w:val="00A036BA"/>
    <w:rsid w:val="00A03D27"/>
    <w:rsid w:val="00A07C5B"/>
    <w:rsid w:val="00A07F54"/>
    <w:rsid w:val="00A103F9"/>
    <w:rsid w:val="00A11BB1"/>
    <w:rsid w:val="00A11FFA"/>
    <w:rsid w:val="00A167E6"/>
    <w:rsid w:val="00A251E8"/>
    <w:rsid w:val="00A35915"/>
    <w:rsid w:val="00A43970"/>
    <w:rsid w:val="00A51981"/>
    <w:rsid w:val="00A6259D"/>
    <w:rsid w:val="00A67FF1"/>
    <w:rsid w:val="00A8150D"/>
    <w:rsid w:val="00A816AB"/>
    <w:rsid w:val="00A81B4E"/>
    <w:rsid w:val="00A915B8"/>
    <w:rsid w:val="00A9220B"/>
    <w:rsid w:val="00A936CB"/>
    <w:rsid w:val="00A97001"/>
    <w:rsid w:val="00AA5A62"/>
    <w:rsid w:val="00AB23CC"/>
    <w:rsid w:val="00AB2D1A"/>
    <w:rsid w:val="00AC0B50"/>
    <w:rsid w:val="00AC1A3E"/>
    <w:rsid w:val="00AC3041"/>
    <w:rsid w:val="00AC52ED"/>
    <w:rsid w:val="00AE146C"/>
    <w:rsid w:val="00AE3455"/>
    <w:rsid w:val="00AE44F2"/>
    <w:rsid w:val="00AE5CE4"/>
    <w:rsid w:val="00AE6768"/>
    <w:rsid w:val="00AE744F"/>
    <w:rsid w:val="00B049BB"/>
    <w:rsid w:val="00B06EEA"/>
    <w:rsid w:val="00B111D8"/>
    <w:rsid w:val="00B14DD7"/>
    <w:rsid w:val="00B21937"/>
    <w:rsid w:val="00B24D24"/>
    <w:rsid w:val="00B32395"/>
    <w:rsid w:val="00B35946"/>
    <w:rsid w:val="00B42C77"/>
    <w:rsid w:val="00B51237"/>
    <w:rsid w:val="00B534CB"/>
    <w:rsid w:val="00B53C55"/>
    <w:rsid w:val="00B80A4D"/>
    <w:rsid w:val="00B9354B"/>
    <w:rsid w:val="00BA704A"/>
    <w:rsid w:val="00BB124E"/>
    <w:rsid w:val="00BB560A"/>
    <w:rsid w:val="00BC1971"/>
    <w:rsid w:val="00BC2CEF"/>
    <w:rsid w:val="00BD3BB6"/>
    <w:rsid w:val="00BE0165"/>
    <w:rsid w:val="00BE2CBA"/>
    <w:rsid w:val="00BF048F"/>
    <w:rsid w:val="00BF4DD6"/>
    <w:rsid w:val="00C10ADA"/>
    <w:rsid w:val="00C12763"/>
    <w:rsid w:val="00C13A26"/>
    <w:rsid w:val="00C214ED"/>
    <w:rsid w:val="00C252FB"/>
    <w:rsid w:val="00C30102"/>
    <w:rsid w:val="00C54912"/>
    <w:rsid w:val="00C5610F"/>
    <w:rsid w:val="00C64B0E"/>
    <w:rsid w:val="00C65797"/>
    <w:rsid w:val="00C7031B"/>
    <w:rsid w:val="00C72605"/>
    <w:rsid w:val="00C83D48"/>
    <w:rsid w:val="00C844F6"/>
    <w:rsid w:val="00C87B79"/>
    <w:rsid w:val="00CA30A7"/>
    <w:rsid w:val="00CA5EF2"/>
    <w:rsid w:val="00CB22ED"/>
    <w:rsid w:val="00CB501F"/>
    <w:rsid w:val="00CB51DA"/>
    <w:rsid w:val="00CB7F8B"/>
    <w:rsid w:val="00CC0696"/>
    <w:rsid w:val="00CC377E"/>
    <w:rsid w:val="00CD2CD0"/>
    <w:rsid w:val="00CD6761"/>
    <w:rsid w:val="00CE4C07"/>
    <w:rsid w:val="00CE5101"/>
    <w:rsid w:val="00CE56F9"/>
    <w:rsid w:val="00CE5DFC"/>
    <w:rsid w:val="00CE7041"/>
    <w:rsid w:val="00CF175A"/>
    <w:rsid w:val="00CF20CE"/>
    <w:rsid w:val="00CF597A"/>
    <w:rsid w:val="00CF7B45"/>
    <w:rsid w:val="00D03B27"/>
    <w:rsid w:val="00D04883"/>
    <w:rsid w:val="00D054A5"/>
    <w:rsid w:val="00D05729"/>
    <w:rsid w:val="00D05D77"/>
    <w:rsid w:val="00D07154"/>
    <w:rsid w:val="00D104CF"/>
    <w:rsid w:val="00D11B58"/>
    <w:rsid w:val="00D1227A"/>
    <w:rsid w:val="00D16B8F"/>
    <w:rsid w:val="00D20A8D"/>
    <w:rsid w:val="00D2533E"/>
    <w:rsid w:val="00D36A0F"/>
    <w:rsid w:val="00D41E9C"/>
    <w:rsid w:val="00D47F46"/>
    <w:rsid w:val="00D52A6D"/>
    <w:rsid w:val="00D53FCB"/>
    <w:rsid w:val="00D55AFD"/>
    <w:rsid w:val="00D57902"/>
    <w:rsid w:val="00D6018B"/>
    <w:rsid w:val="00D628A0"/>
    <w:rsid w:val="00D67FDF"/>
    <w:rsid w:val="00D71340"/>
    <w:rsid w:val="00D725E0"/>
    <w:rsid w:val="00D73571"/>
    <w:rsid w:val="00D73CE1"/>
    <w:rsid w:val="00D77C41"/>
    <w:rsid w:val="00D8456A"/>
    <w:rsid w:val="00D853CA"/>
    <w:rsid w:val="00D9026A"/>
    <w:rsid w:val="00D96292"/>
    <w:rsid w:val="00DA1A78"/>
    <w:rsid w:val="00DA2C89"/>
    <w:rsid w:val="00DA719D"/>
    <w:rsid w:val="00DB3ED5"/>
    <w:rsid w:val="00DB45E2"/>
    <w:rsid w:val="00DB5C56"/>
    <w:rsid w:val="00DD31B3"/>
    <w:rsid w:val="00DD4568"/>
    <w:rsid w:val="00DD639C"/>
    <w:rsid w:val="00DD6B3F"/>
    <w:rsid w:val="00DE34F8"/>
    <w:rsid w:val="00DE3D8B"/>
    <w:rsid w:val="00DE78FE"/>
    <w:rsid w:val="00DF0BA6"/>
    <w:rsid w:val="00DF5103"/>
    <w:rsid w:val="00DF7241"/>
    <w:rsid w:val="00E05C6D"/>
    <w:rsid w:val="00E061EA"/>
    <w:rsid w:val="00E10556"/>
    <w:rsid w:val="00E22D69"/>
    <w:rsid w:val="00E473DC"/>
    <w:rsid w:val="00E53F86"/>
    <w:rsid w:val="00E55DA0"/>
    <w:rsid w:val="00E67CCF"/>
    <w:rsid w:val="00E72665"/>
    <w:rsid w:val="00E73C89"/>
    <w:rsid w:val="00E75EEB"/>
    <w:rsid w:val="00E853A8"/>
    <w:rsid w:val="00E86547"/>
    <w:rsid w:val="00E86C3F"/>
    <w:rsid w:val="00E87117"/>
    <w:rsid w:val="00E91E49"/>
    <w:rsid w:val="00E97C09"/>
    <w:rsid w:val="00EA2D18"/>
    <w:rsid w:val="00EA7F7F"/>
    <w:rsid w:val="00EB4811"/>
    <w:rsid w:val="00EB4D57"/>
    <w:rsid w:val="00EC3FE9"/>
    <w:rsid w:val="00EC748F"/>
    <w:rsid w:val="00ED1466"/>
    <w:rsid w:val="00ED3DE2"/>
    <w:rsid w:val="00EE2080"/>
    <w:rsid w:val="00EE48E3"/>
    <w:rsid w:val="00EE5DA6"/>
    <w:rsid w:val="00EF32D3"/>
    <w:rsid w:val="00EF4EF2"/>
    <w:rsid w:val="00F13962"/>
    <w:rsid w:val="00F21D0B"/>
    <w:rsid w:val="00F23ADF"/>
    <w:rsid w:val="00F37751"/>
    <w:rsid w:val="00F4463D"/>
    <w:rsid w:val="00F578FB"/>
    <w:rsid w:val="00F6764A"/>
    <w:rsid w:val="00F8240A"/>
    <w:rsid w:val="00F8361A"/>
    <w:rsid w:val="00F84743"/>
    <w:rsid w:val="00F85C29"/>
    <w:rsid w:val="00F87F5F"/>
    <w:rsid w:val="00F92139"/>
    <w:rsid w:val="00F95A98"/>
    <w:rsid w:val="00FA11D8"/>
    <w:rsid w:val="00FB0B6D"/>
    <w:rsid w:val="00FB0D71"/>
    <w:rsid w:val="00FB62E9"/>
    <w:rsid w:val="00FC118D"/>
    <w:rsid w:val="00FC6A19"/>
    <w:rsid w:val="00FD4270"/>
    <w:rsid w:val="00FD6075"/>
    <w:rsid w:val="00FD6935"/>
    <w:rsid w:val="00FE0E50"/>
    <w:rsid w:val="00FE6816"/>
    <w:rsid w:val="00FF3440"/>
    <w:rsid w:val="00FF7B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3BB0E"/>
  <w15:docId w15:val="{E8F4DA69-B785-49A5-99F0-A7FC30B6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0F"/>
    <w:rPr>
      <w:sz w:val="24"/>
      <w:szCs w:val="24"/>
    </w:rPr>
  </w:style>
  <w:style w:type="paragraph" w:styleId="Ttulo1">
    <w:name w:val="heading 1"/>
    <w:basedOn w:val="Normal"/>
    <w:next w:val="Normal"/>
    <w:qFormat/>
    <w:rsid w:val="00C5610F"/>
    <w:pPr>
      <w:keepNext/>
      <w:jc w:val="center"/>
      <w:outlineLvl w:val="0"/>
    </w:pPr>
    <w:rPr>
      <w:rFonts w:ascii="BauerBodni BT" w:hAnsi="BauerBodni BT" w:cs="Arial"/>
      <w:b/>
      <w:bCs/>
    </w:rPr>
  </w:style>
  <w:style w:type="paragraph" w:styleId="Ttulo2">
    <w:name w:val="heading 2"/>
    <w:basedOn w:val="Normal"/>
    <w:next w:val="Normal"/>
    <w:link w:val="Ttulo2Car"/>
    <w:qFormat/>
    <w:rsid w:val="00C5610F"/>
    <w:pPr>
      <w:keepNext/>
      <w:spacing w:line="360" w:lineRule="auto"/>
      <w:jc w:val="center"/>
      <w:outlineLvl w:val="1"/>
    </w:pPr>
    <w:rPr>
      <w:rFonts w:ascii="Tahoma" w:hAnsi="Tahoma" w:cs="Tahoma"/>
      <w:b/>
      <w:bCs/>
      <w:sz w:val="22"/>
    </w:rPr>
  </w:style>
  <w:style w:type="paragraph" w:styleId="Ttulo4">
    <w:name w:val="heading 4"/>
    <w:basedOn w:val="Normal"/>
    <w:next w:val="Normal"/>
    <w:qFormat/>
    <w:rsid w:val="00C5610F"/>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5610F"/>
    <w:pPr>
      <w:tabs>
        <w:tab w:val="center" w:pos="4252"/>
        <w:tab w:val="right" w:pos="8504"/>
      </w:tabs>
    </w:pPr>
  </w:style>
  <w:style w:type="character" w:styleId="Nmerodepgina">
    <w:name w:val="page number"/>
    <w:basedOn w:val="Fuentedeprrafopredeter"/>
    <w:rsid w:val="00C5610F"/>
  </w:style>
  <w:style w:type="paragraph" w:styleId="Encabezado">
    <w:name w:val="header"/>
    <w:basedOn w:val="Normal"/>
    <w:link w:val="EncabezadoCar"/>
    <w:uiPriority w:val="99"/>
    <w:rsid w:val="00C5610F"/>
    <w:pPr>
      <w:tabs>
        <w:tab w:val="center" w:pos="4252"/>
        <w:tab w:val="right" w:pos="8504"/>
      </w:tabs>
    </w:pPr>
  </w:style>
  <w:style w:type="paragraph" w:styleId="Sangra2detindependiente">
    <w:name w:val="Body Text Indent 2"/>
    <w:basedOn w:val="Normal"/>
    <w:rsid w:val="00C5610F"/>
    <w:pPr>
      <w:ind w:firstLine="709"/>
      <w:jc w:val="both"/>
    </w:pPr>
    <w:rPr>
      <w:rFonts w:ascii="Tahoma" w:hAnsi="Tahoma"/>
    </w:rPr>
  </w:style>
  <w:style w:type="paragraph" w:styleId="Textoindependiente">
    <w:name w:val="Body Text"/>
    <w:basedOn w:val="Normal"/>
    <w:rsid w:val="00C5610F"/>
    <w:pPr>
      <w:spacing w:after="120"/>
    </w:pPr>
  </w:style>
  <w:style w:type="paragraph" w:styleId="Ttulo">
    <w:name w:val="Title"/>
    <w:basedOn w:val="Normal"/>
    <w:qFormat/>
    <w:rsid w:val="00C5610F"/>
    <w:pPr>
      <w:tabs>
        <w:tab w:val="left" w:pos="1080"/>
        <w:tab w:val="left" w:pos="2772"/>
      </w:tabs>
      <w:jc w:val="center"/>
    </w:pPr>
    <w:rPr>
      <w:rFonts w:ascii="Arial" w:hAnsi="Arial" w:cs="Arial"/>
      <w:b/>
      <w:bCs/>
      <w:sz w:val="32"/>
      <w:u w:val="single"/>
    </w:rPr>
  </w:style>
  <w:style w:type="paragraph" w:styleId="NormalWeb">
    <w:name w:val="Normal (Web)"/>
    <w:basedOn w:val="Normal"/>
    <w:uiPriority w:val="99"/>
    <w:rsid w:val="00C5610F"/>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C5610F"/>
    <w:rPr>
      <w:rFonts w:ascii="Tahoma" w:hAnsi="Tahoma" w:cs="Tahoma"/>
      <w:sz w:val="16"/>
      <w:szCs w:val="16"/>
    </w:rPr>
  </w:style>
  <w:style w:type="paragraph" w:styleId="Textoindependiente2">
    <w:name w:val="Body Text 2"/>
    <w:basedOn w:val="Normal"/>
    <w:link w:val="Textoindependiente2Car"/>
    <w:rsid w:val="00C5610F"/>
    <w:pPr>
      <w:jc w:val="both"/>
    </w:pPr>
    <w:rPr>
      <w:rFonts w:ascii="Tahoma" w:hAnsi="Tahoma" w:cs="Tahoma"/>
      <w:sz w:val="22"/>
    </w:rPr>
  </w:style>
  <w:style w:type="paragraph" w:styleId="Sangradetextonormal">
    <w:name w:val="Body Text Indent"/>
    <w:basedOn w:val="Normal"/>
    <w:rsid w:val="00C5610F"/>
    <w:pPr>
      <w:spacing w:line="360" w:lineRule="auto"/>
      <w:ind w:firstLine="1800"/>
      <w:jc w:val="both"/>
    </w:pPr>
    <w:rPr>
      <w:rFonts w:ascii="Tahoma" w:hAnsi="Tahoma" w:cs="Tahoma"/>
      <w:sz w:val="22"/>
    </w:rPr>
  </w:style>
  <w:style w:type="paragraph" w:styleId="Sangra3detindependiente">
    <w:name w:val="Body Text Indent 3"/>
    <w:basedOn w:val="Normal"/>
    <w:link w:val="Sangra3detindependienteCar"/>
    <w:rsid w:val="00C5610F"/>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9C2A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A17"/>
    <w:rPr>
      <w:rFonts w:ascii="Tahoma" w:hAnsi="Tahoma" w:cs="Tahoma"/>
      <w:sz w:val="16"/>
      <w:szCs w:val="16"/>
    </w:rPr>
  </w:style>
  <w:style w:type="paragraph" w:styleId="Prrafodelista">
    <w:name w:val="List Paragraph"/>
    <w:basedOn w:val="Normal"/>
    <w:uiPriority w:val="34"/>
    <w:qFormat/>
    <w:rsid w:val="004574E5"/>
    <w:pPr>
      <w:ind w:left="720"/>
      <w:contextualSpacing/>
    </w:pPr>
  </w:style>
  <w:style w:type="character" w:customStyle="1" w:styleId="subheadline">
    <w:name w:val="subheadline"/>
    <w:basedOn w:val="Fuentedeprrafopredeter"/>
    <w:rsid w:val="009F509A"/>
  </w:style>
  <w:style w:type="character" w:customStyle="1" w:styleId="byline-date">
    <w:name w:val="byline-date"/>
    <w:basedOn w:val="Fuentedeprrafopredeter"/>
    <w:rsid w:val="009F509A"/>
  </w:style>
  <w:style w:type="character" w:customStyle="1" w:styleId="PiedepginaCar">
    <w:name w:val="Pie de página Car"/>
    <w:basedOn w:val="Fuentedeprrafopredeter"/>
    <w:link w:val="Piedepgina"/>
    <w:uiPriority w:val="99"/>
    <w:rsid w:val="00933AF1"/>
    <w:rPr>
      <w:sz w:val="24"/>
      <w:szCs w:val="24"/>
    </w:rPr>
  </w:style>
  <w:style w:type="character" w:customStyle="1" w:styleId="Ttulo2Car">
    <w:name w:val="Título 2 Car"/>
    <w:basedOn w:val="Fuentedeprrafopredeter"/>
    <w:link w:val="Ttulo2"/>
    <w:rsid w:val="00BD3BB6"/>
    <w:rPr>
      <w:rFonts w:ascii="Tahoma" w:hAnsi="Tahoma" w:cs="Tahoma"/>
      <w:b/>
      <w:bCs/>
      <w:sz w:val="22"/>
      <w:szCs w:val="24"/>
    </w:rPr>
  </w:style>
  <w:style w:type="character" w:customStyle="1" w:styleId="Textoindependiente2Car">
    <w:name w:val="Texto independiente 2 Car"/>
    <w:basedOn w:val="Fuentedeprrafopredeter"/>
    <w:link w:val="Textoindependiente2"/>
    <w:rsid w:val="00BD3BB6"/>
    <w:rPr>
      <w:rFonts w:ascii="Tahoma" w:hAnsi="Tahoma" w:cs="Tahoma"/>
      <w:sz w:val="22"/>
      <w:szCs w:val="24"/>
    </w:rPr>
  </w:style>
  <w:style w:type="character" w:customStyle="1" w:styleId="Sangra3detindependienteCar">
    <w:name w:val="Sangría 3 de t. independiente Car"/>
    <w:basedOn w:val="Fuentedeprrafopredeter"/>
    <w:link w:val="Sangra3detindependiente"/>
    <w:rsid w:val="00BD3BB6"/>
    <w:rPr>
      <w:rFonts w:ascii="Tahoma" w:hAnsi="Tahoma" w:cs="Tahoma"/>
      <w:sz w:val="22"/>
      <w:szCs w:val="22"/>
    </w:rPr>
  </w:style>
  <w:style w:type="character" w:styleId="Textoennegrita">
    <w:name w:val="Strong"/>
    <w:basedOn w:val="Fuentedeprrafopredeter"/>
    <w:uiPriority w:val="22"/>
    <w:qFormat/>
    <w:rsid w:val="00BD3BB6"/>
    <w:rPr>
      <w:b/>
      <w:bCs/>
    </w:rPr>
  </w:style>
  <w:style w:type="character" w:customStyle="1" w:styleId="EncabezadoCar">
    <w:name w:val="Encabezado Car"/>
    <w:basedOn w:val="Fuentedeprrafopredeter"/>
    <w:link w:val="Encabezado"/>
    <w:uiPriority w:val="99"/>
    <w:rsid w:val="009F20AF"/>
    <w:rPr>
      <w:sz w:val="24"/>
      <w:szCs w:val="24"/>
    </w:rPr>
  </w:style>
  <w:style w:type="character" w:customStyle="1" w:styleId="fontstyle01">
    <w:name w:val="fontstyle01"/>
    <w:basedOn w:val="Fuentedeprrafopredeter"/>
    <w:rsid w:val="009F20AF"/>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87820">
      <w:bodyDiv w:val="1"/>
      <w:marLeft w:val="0"/>
      <w:marRight w:val="0"/>
      <w:marTop w:val="0"/>
      <w:marBottom w:val="0"/>
      <w:divBdr>
        <w:top w:val="none" w:sz="0" w:space="0" w:color="auto"/>
        <w:left w:val="none" w:sz="0" w:space="0" w:color="auto"/>
        <w:bottom w:val="none" w:sz="0" w:space="0" w:color="auto"/>
        <w:right w:val="none" w:sz="0" w:space="0" w:color="auto"/>
      </w:divBdr>
      <w:divsChild>
        <w:div w:id="1600136701">
          <w:marLeft w:val="0"/>
          <w:marRight w:val="0"/>
          <w:marTop w:val="0"/>
          <w:marBottom w:val="0"/>
          <w:divBdr>
            <w:top w:val="none" w:sz="0" w:space="0" w:color="auto"/>
            <w:left w:val="none" w:sz="0" w:space="0" w:color="auto"/>
            <w:bottom w:val="none" w:sz="0" w:space="0" w:color="auto"/>
            <w:right w:val="none" w:sz="0" w:space="0" w:color="auto"/>
          </w:divBdr>
          <w:divsChild>
            <w:div w:id="2018996508">
              <w:marLeft w:val="0"/>
              <w:marRight w:val="0"/>
              <w:marTop w:val="0"/>
              <w:marBottom w:val="0"/>
              <w:divBdr>
                <w:top w:val="none" w:sz="0" w:space="0" w:color="auto"/>
                <w:left w:val="none" w:sz="0" w:space="0" w:color="auto"/>
                <w:bottom w:val="none" w:sz="0" w:space="0" w:color="auto"/>
                <w:right w:val="none" w:sz="0" w:space="0" w:color="auto"/>
              </w:divBdr>
            </w:div>
          </w:divsChild>
        </w:div>
        <w:div w:id="298920788">
          <w:marLeft w:val="0"/>
          <w:marRight w:val="0"/>
          <w:marTop w:val="0"/>
          <w:marBottom w:val="0"/>
          <w:divBdr>
            <w:top w:val="single" w:sz="6" w:space="15" w:color="CCCCCC"/>
            <w:left w:val="none" w:sz="0" w:space="0" w:color="auto"/>
            <w:bottom w:val="none" w:sz="0" w:space="0" w:color="auto"/>
            <w:right w:val="none" w:sz="0" w:space="0" w:color="auto"/>
          </w:divBdr>
          <w:divsChild>
            <w:div w:id="694497641">
              <w:marLeft w:val="0"/>
              <w:marRight w:val="0"/>
              <w:marTop w:val="0"/>
              <w:marBottom w:val="0"/>
              <w:divBdr>
                <w:top w:val="none" w:sz="0" w:space="0" w:color="auto"/>
                <w:left w:val="none" w:sz="0" w:space="0" w:color="auto"/>
                <w:bottom w:val="none" w:sz="0" w:space="0" w:color="auto"/>
                <w:right w:val="none" w:sz="0" w:space="0" w:color="auto"/>
              </w:divBdr>
              <w:divsChild>
                <w:div w:id="20484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4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A9D2F-653C-4043-AA6A-B574C472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bloque UCR CONCEJO 2010</Template>
  <TotalTime>1</TotalTime>
  <Pages>3</Pages>
  <Words>779</Words>
  <Characters>4445</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SIMM</cp:lastModifiedBy>
  <cp:revision>2</cp:revision>
  <cp:lastPrinted>2020-04-22T16:28:00Z</cp:lastPrinted>
  <dcterms:created xsi:type="dcterms:W3CDTF">2025-07-07T17:50:00Z</dcterms:created>
  <dcterms:modified xsi:type="dcterms:W3CDTF">2025-07-07T17:50:00Z</dcterms:modified>
</cp:coreProperties>
</file>