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14:paraId="0043BF5D" w14:textId="5A376935" w:rsidR="003A2799" w:rsidRPr="003A2799" w:rsidRDefault="006E0737" w:rsidP="002D00B8">
      <w:pPr>
        <w:jc w:val="right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Chascomús,9 de septiembre</w:t>
      </w:r>
      <w:r w:rsidR="003A2799" w:rsidRPr="003A2799">
        <w:rPr>
          <w:rFonts w:ascii="Tahoma" w:hAnsi="Tahoma" w:cs="Tahoma"/>
          <w:bCs/>
          <w:sz w:val="24"/>
          <w:szCs w:val="24"/>
        </w:rPr>
        <w:t xml:space="preserve"> de 2025.-</w:t>
      </w:r>
    </w:p>
    <w:p w14:paraId="42110B82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</w:p>
    <w:p w14:paraId="22F340F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Presidente del H. Concejo Deliberante</w:t>
      </w:r>
    </w:p>
    <w:p w14:paraId="690FF136" w14:textId="77777777" w:rsidR="003A2799" w:rsidRPr="003013C5" w:rsidRDefault="003A2799" w:rsidP="002D00B8">
      <w:pPr>
        <w:jc w:val="both"/>
        <w:rPr>
          <w:rFonts w:ascii="Tahoma" w:hAnsi="Tahoma" w:cs="Tahoma"/>
          <w:b/>
          <w:sz w:val="24"/>
          <w:szCs w:val="24"/>
        </w:rPr>
      </w:pPr>
      <w:r w:rsidRPr="003013C5">
        <w:rPr>
          <w:rFonts w:ascii="Tahoma" w:hAnsi="Tahoma" w:cs="Tahoma"/>
          <w:b/>
          <w:sz w:val="24"/>
          <w:szCs w:val="24"/>
        </w:rPr>
        <w:t>ANDRÉS SANUCCI</w:t>
      </w:r>
    </w:p>
    <w:p w14:paraId="23A58846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S/D:</w:t>
      </w:r>
    </w:p>
    <w:p w14:paraId="2069AF3C" w14:textId="77777777" w:rsidR="003A2799" w:rsidRPr="003A2799" w:rsidRDefault="003A2799" w:rsidP="002D00B8">
      <w:pPr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De nuestra consideración:</w:t>
      </w:r>
    </w:p>
    <w:p w14:paraId="1174676B" w14:textId="77777777" w:rsidR="003A2799" w:rsidRPr="003A2799" w:rsidRDefault="003A2799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3A2799">
        <w:rPr>
          <w:rFonts w:ascii="Tahoma" w:hAnsi="Tahoma" w:cs="Tahoma"/>
          <w:bCs/>
          <w:sz w:val="24"/>
          <w:szCs w:val="24"/>
        </w:rPr>
        <w:t>Remitimos copia del presente proyecto para ser incluido en el orden del día de la próxima sesión.</w:t>
      </w:r>
    </w:p>
    <w:p w14:paraId="39B02673" w14:textId="77777777" w:rsidR="003A2799" w:rsidRPr="003A2799" w:rsidRDefault="003A2799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2D8F1D0" w14:textId="47C1934D" w:rsidR="006E0737" w:rsidRDefault="002D00B8" w:rsidP="002D00B8">
      <w:pPr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2D00B8">
        <w:rPr>
          <w:rFonts w:ascii="Tahoma" w:hAnsi="Tahoma" w:cs="Tahoma"/>
          <w:b/>
          <w:bCs/>
          <w:sz w:val="24"/>
          <w:szCs w:val="24"/>
          <w:u w:val="single"/>
        </w:rPr>
        <w:t xml:space="preserve">DECLARASE DE INTERÉS </w:t>
      </w:r>
      <w:r w:rsidR="006E0737">
        <w:rPr>
          <w:rFonts w:ascii="Tahoma" w:hAnsi="Tahoma" w:cs="Tahoma"/>
          <w:b/>
          <w:bCs/>
          <w:sz w:val="24"/>
          <w:szCs w:val="24"/>
          <w:u w:val="single"/>
        </w:rPr>
        <w:t xml:space="preserve"> CULTURAL OBRA “ORUGA” DE EMILIO MARIANO GUTIERREZ.-</w:t>
      </w:r>
    </w:p>
    <w:p w14:paraId="1B4A3011" w14:textId="77777777" w:rsidR="0025380C" w:rsidRDefault="0025380C" w:rsidP="002D00B8">
      <w:pPr>
        <w:jc w:val="both"/>
        <w:rPr>
          <w:rFonts w:ascii="Tahoma" w:hAnsi="Tahoma" w:cs="Tahoma"/>
          <w:b/>
          <w:bCs/>
          <w:sz w:val="24"/>
          <w:szCs w:val="24"/>
        </w:rPr>
      </w:pPr>
    </w:p>
    <w:p w14:paraId="3750116D" w14:textId="683CC989" w:rsidR="002D00B8" w:rsidRPr="002D00B8" w:rsidRDefault="00566A27" w:rsidP="006E0737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66A27">
        <w:rPr>
          <w:rFonts w:ascii="Tahoma" w:hAnsi="Tahoma" w:cs="Tahoma"/>
          <w:b/>
          <w:bCs/>
          <w:sz w:val="24"/>
          <w:szCs w:val="24"/>
        </w:rPr>
        <w:t>Visto:</w:t>
      </w:r>
    </w:p>
    <w:p w14:paraId="79FE0974" w14:textId="5382526C" w:rsid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La</w:t>
      </w:r>
      <w:r w:rsidR="006E0737">
        <w:rPr>
          <w:rFonts w:ascii="Tahoma" w:hAnsi="Tahoma" w:cs="Tahoma"/>
          <w:bCs/>
          <w:sz w:val="24"/>
          <w:szCs w:val="24"/>
        </w:rPr>
        <w:t xml:space="preserve"> trayectoria y el reconocimiento a nivel internacional del fotógrafo </w:t>
      </w:r>
      <w:r w:rsidR="00BE7B41">
        <w:rPr>
          <w:rFonts w:ascii="Tahoma" w:hAnsi="Tahoma" w:cs="Tahoma"/>
          <w:bCs/>
          <w:sz w:val="24"/>
          <w:szCs w:val="24"/>
        </w:rPr>
        <w:t>c</w:t>
      </w:r>
      <w:r w:rsidR="006E0737">
        <w:rPr>
          <w:rFonts w:ascii="Tahoma" w:hAnsi="Tahoma" w:cs="Tahoma"/>
          <w:bCs/>
          <w:sz w:val="24"/>
          <w:szCs w:val="24"/>
        </w:rPr>
        <w:t>hascomunense EMILIO MARIANO GUTIERREZ</w:t>
      </w:r>
      <w:r w:rsidRPr="002D00B8">
        <w:rPr>
          <w:rFonts w:ascii="Tahoma" w:hAnsi="Tahoma" w:cs="Tahoma"/>
          <w:bCs/>
          <w:sz w:val="24"/>
          <w:szCs w:val="24"/>
        </w:rPr>
        <w:t>;</w:t>
      </w:r>
    </w:p>
    <w:p w14:paraId="004A86D3" w14:textId="77777777" w:rsid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</w:p>
    <w:p w14:paraId="4622FE41" w14:textId="3EC57548" w:rsidR="002D00B8" w:rsidRPr="002D00B8" w:rsidRDefault="002D00B8" w:rsidP="002D00B8">
      <w:pPr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Considera</w:t>
      </w:r>
      <w:r w:rsidRPr="002D00B8"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>do</w:t>
      </w:r>
      <w:r w:rsidRPr="002D00B8">
        <w:rPr>
          <w:rFonts w:ascii="Tahoma" w:hAnsi="Tahoma" w:cs="Tahoma"/>
          <w:b/>
          <w:bCs/>
          <w:sz w:val="24"/>
          <w:szCs w:val="24"/>
        </w:rPr>
        <w:t xml:space="preserve">: </w:t>
      </w:r>
    </w:p>
    <w:p w14:paraId="60A0C2AD" w14:textId="70933969" w:rsidR="002D00B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Que,</w:t>
      </w:r>
      <w:r w:rsidR="00BE7B41">
        <w:rPr>
          <w:rFonts w:ascii="Tahoma" w:hAnsi="Tahoma" w:cs="Tahoma"/>
          <w:bCs/>
          <w:sz w:val="24"/>
          <w:szCs w:val="24"/>
        </w:rPr>
        <w:t xml:space="preserve"> mediante su obra fotográfica denominada “ORUGA”, el fotógrafo chascomunense EMILIO MARIANO GUTIERREZ reconocido internacionalmente.</w:t>
      </w:r>
    </w:p>
    <w:p w14:paraId="5B0E7697" w14:textId="746A7E27" w:rsidR="00BE7B41" w:rsidRPr="00BE7B41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>Que,</w:t>
      </w:r>
      <w:r w:rsidR="00BE7B41">
        <w:rPr>
          <w:rFonts w:ascii="Tahoma" w:hAnsi="Tahoma" w:cs="Tahoma"/>
          <w:bCs/>
          <w:sz w:val="24"/>
          <w:szCs w:val="24"/>
        </w:rPr>
        <w:t xml:space="preserve"> ha participado y ha sido premiado por la obra mencionada en c</w:t>
      </w:r>
      <w:r w:rsidR="00BE7B41" w:rsidRPr="00BE7B41">
        <w:rPr>
          <w:rFonts w:ascii="Tahoma" w:hAnsi="Tahoma" w:cs="Tahoma"/>
          <w:bCs/>
          <w:sz w:val="24"/>
          <w:szCs w:val="24"/>
        </w:rPr>
        <w:t>ertámene</w:t>
      </w:r>
      <w:r w:rsidR="00BE7B41">
        <w:rPr>
          <w:rFonts w:ascii="Tahoma" w:hAnsi="Tahoma" w:cs="Tahoma"/>
          <w:bCs/>
          <w:sz w:val="24"/>
          <w:szCs w:val="24"/>
        </w:rPr>
        <w:t>s internacionales de fotografía</w:t>
      </w:r>
      <w:r w:rsidR="00BE7B41" w:rsidRPr="00BE7B41">
        <w:rPr>
          <w:rFonts w:ascii="Tahoma" w:hAnsi="Tahoma" w:cs="Tahoma"/>
          <w:bCs/>
          <w:sz w:val="24"/>
          <w:szCs w:val="24"/>
        </w:rPr>
        <w:t xml:space="preserve"> en Polonia, Brasil y Portugal</w:t>
      </w:r>
      <w:r w:rsidR="00BE7B41">
        <w:rPr>
          <w:rFonts w:ascii="Tahoma" w:hAnsi="Tahoma" w:cs="Tahoma"/>
          <w:bCs/>
          <w:sz w:val="24"/>
          <w:szCs w:val="24"/>
        </w:rPr>
        <w:t>.</w:t>
      </w:r>
    </w:p>
    <w:p w14:paraId="1C37994B" w14:textId="50CB6D5E" w:rsidR="00BE7B41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 xml:space="preserve"> </w:t>
      </w:r>
      <w:r w:rsidR="00BE7B41">
        <w:rPr>
          <w:rFonts w:ascii="Tahoma" w:hAnsi="Tahoma" w:cs="Tahoma"/>
          <w:bCs/>
          <w:sz w:val="24"/>
          <w:szCs w:val="24"/>
        </w:rPr>
        <w:t xml:space="preserve">Que, el más destacado ha sido seleccionado por </w:t>
      </w:r>
      <w:r w:rsidR="00BE7B41" w:rsidRPr="00BE7B41">
        <w:rPr>
          <w:rFonts w:ascii="Tahoma" w:hAnsi="Tahoma" w:cs="Tahoma"/>
          <w:bCs/>
          <w:sz w:val="24"/>
          <w:szCs w:val="24"/>
        </w:rPr>
        <w:t xml:space="preserve">Ada </w:t>
      </w:r>
      <w:proofErr w:type="spellStart"/>
      <w:r w:rsidR="00BE7B41" w:rsidRPr="00BE7B41">
        <w:rPr>
          <w:rFonts w:ascii="Tahoma" w:hAnsi="Tahoma" w:cs="Tahoma"/>
          <w:bCs/>
          <w:sz w:val="24"/>
          <w:szCs w:val="24"/>
        </w:rPr>
        <w:t>Zalewska</w:t>
      </w:r>
      <w:proofErr w:type="spellEnd"/>
      <w:r w:rsidR="00BE7B41" w:rsidRPr="00BE7B41">
        <w:rPr>
          <w:rFonts w:ascii="Tahoma" w:hAnsi="Tahoma" w:cs="Tahoma"/>
          <w:bCs/>
          <w:sz w:val="24"/>
          <w:szCs w:val="24"/>
        </w:rPr>
        <w:t xml:space="preserve"> y </w:t>
      </w:r>
      <w:r w:rsidR="00BE7B41">
        <w:rPr>
          <w:rFonts w:ascii="Tahoma" w:hAnsi="Tahoma" w:cs="Tahoma"/>
          <w:bCs/>
          <w:sz w:val="24"/>
          <w:szCs w:val="24"/>
        </w:rPr>
        <w:t xml:space="preserve">en </w:t>
      </w:r>
      <w:r w:rsidR="00BE7B41" w:rsidRPr="00BE7B41">
        <w:rPr>
          <w:rFonts w:ascii="Tahoma" w:hAnsi="Tahoma" w:cs="Tahoma"/>
          <w:bCs/>
          <w:sz w:val="24"/>
          <w:szCs w:val="24"/>
        </w:rPr>
        <w:t>el</w:t>
      </w:r>
      <w:r w:rsidR="00BE7B41">
        <w:rPr>
          <w:rFonts w:ascii="Tahoma" w:hAnsi="Tahoma" w:cs="Tahoma"/>
          <w:bCs/>
          <w:sz w:val="24"/>
          <w:szCs w:val="24"/>
        </w:rPr>
        <w:t xml:space="preserve"> marco del</w:t>
      </w:r>
      <w:r w:rsidR="00BE7B41" w:rsidRPr="00BE7B41">
        <w:rPr>
          <w:rFonts w:ascii="Tahoma" w:hAnsi="Tahoma" w:cs="Tahoma"/>
          <w:bCs/>
          <w:sz w:val="24"/>
          <w:szCs w:val="24"/>
        </w:rPr>
        <w:t xml:space="preserve"> certamen </w:t>
      </w:r>
      <w:r w:rsidR="00BE7B41" w:rsidRPr="00BE7B41">
        <w:rPr>
          <w:rFonts w:ascii="Tahoma" w:hAnsi="Tahoma" w:cs="Tahoma"/>
          <w:b/>
          <w:bCs/>
          <w:sz w:val="24"/>
          <w:szCs w:val="24"/>
        </w:rPr>
        <w:t xml:space="preserve">“W KADRZE – IN THE FRAME” International </w:t>
      </w:r>
      <w:proofErr w:type="spellStart"/>
      <w:r w:rsidR="00BE7B41" w:rsidRPr="00BE7B41">
        <w:rPr>
          <w:rFonts w:ascii="Tahoma" w:hAnsi="Tahoma" w:cs="Tahoma"/>
          <w:b/>
          <w:bCs/>
          <w:sz w:val="24"/>
          <w:szCs w:val="24"/>
        </w:rPr>
        <w:t>Photography</w:t>
      </w:r>
      <w:proofErr w:type="spellEnd"/>
      <w:r w:rsidR="00BE7B41" w:rsidRPr="00BE7B41">
        <w:rPr>
          <w:rFonts w:ascii="Tahoma" w:hAnsi="Tahoma" w:cs="Tahoma"/>
          <w:bCs/>
          <w:sz w:val="24"/>
          <w:szCs w:val="24"/>
        </w:rPr>
        <w:t xml:space="preserve">, con sede en Polonia, donde la obra fue distinguida por su </w:t>
      </w:r>
      <w:r w:rsidR="00BE7B41" w:rsidRPr="00BE7B41">
        <w:rPr>
          <w:rFonts w:ascii="Tahoma" w:hAnsi="Tahoma" w:cs="Tahoma"/>
          <w:bCs/>
          <w:sz w:val="24"/>
          <w:szCs w:val="24"/>
        </w:rPr>
        <w:lastRenderedPageBreak/>
        <w:t>originalidad y fuerza expresiva</w:t>
      </w:r>
      <w:r w:rsidR="00BE7B41">
        <w:rPr>
          <w:rFonts w:ascii="Tahoma" w:hAnsi="Tahoma" w:cs="Tahoma"/>
          <w:bCs/>
          <w:sz w:val="24"/>
          <w:szCs w:val="24"/>
        </w:rPr>
        <w:t>, consolidándose como “mejor foto” a ni</w:t>
      </w:r>
      <w:r w:rsidR="00D15AF8">
        <w:rPr>
          <w:rFonts w:ascii="Tahoma" w:hAnsi="Tahoma" w:cs="Tahoma"/>
          <w:bCs/>
          <w:sz w:val="24"/>
          <w:szCs w:val="24"/>
        </w:rPr>
        <w:t>vel internacional, el 1 de septiembre de 2025.</w:t>
      </w:r>
    </w:p>
    <w:p w14:paraId="60071691" w14:textId="77777777" w:rsidR="00BE7B41" w:rsidRDefault="00BE7B41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la obra fue destacada por su espíritu cotidiano, sencillo y a la vez original, valorando el espíritu de lo natural e imponente de la propia naturaleza, captada en el momento justo y en su máxima expresión.</w:t>
      </w:r>
    </w:p>
    <w:p w14:paraId="09F5D95B" w14:textId="683B2FBB" w:rsidR="002D00B8" w:rsidRPr="002D00B8" w:rsidRDefault="00BE7B41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Que, asimismo, obtuvo el premio del “Gold PHOTO”</w:t>
      </w:r>
      <w:r w:rsidR="00D15AF8">
        <w:rPr>
          <w:rFonts w:ascii="Tahoma" w:hAnsi="Tahoma" w:cs="Tahoma"/>
          <w:bCs/>
          <w:sz w:val="24"/>
          <w:szCs w:val="24"/>
        </w:rPr>
        <w:t xml:space="preserve"> en el certamen de fotógrafos amateurs por “INTERNATIONAL PHOTOGRAPHY GROUP” el 31 de agosto del corriente año.</w:t>
      </w:r>
    </w:p>
    <w:p w14:paraId="79DBA164" w14:textId="1AF46AEE" w:rsidR="002D00B8" w:rsidRPr="002D00B8" w:rsidRDefault="00D15AF8" w:rsidP="00D15AF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Que, esta foto </w:t>
      </w:r>
      <w:r w:rsidR="002D00B8" w:rsidRPr="002D00B8">
        <w:rPr>
          <w:rFonts w:ascii="Tahoma" w:hAnsi="Tahoma" w:cs="Tahoma"/>
          <w:bCs/>
          <w:sz w:val="24"/>
          <w:szCs w:val="24"/>
        </w:rPr>
        <w:t>cuidadosamente</w:t>
      </w:r>
      <w:r>
        <w:rPr>
          <w:rFonts w:ascii="Tahoma" w:hAnsi="Tahoma" w:cs="Tahoma"/>
          <w:bCs/>
          <w:sz w:val="24"/>
          <w:szCs w:val="24"/>
        </w:rPr>
        <w:t xml:space="preserve"> captada por Emilio, se traduce en una gran obra cultural a destacar por rendir homenaje a la simpleza pero a la vez fuerte de la naturaleza.</w:t>
      </w:r>
    </w:p>
    <w:p w14:paraId="14EDB673" w14:textId="46832DC8" w:rsidR="00667018" w:rsidRPr="002D00B8" w:rsidRDefault="002D00B8" w:rsidP="002D00B8">
      <w:pPr>
        <w:ind w:firstLine="708"/>
        <w:jc w:val="both"/>
        <w:rPr>
          <w:rFonts w:ascii="Tahoma" w:hAnsi="Tahoma" w:cs="Tahoma"/>
          <w:bCs/>
          <w:sz w:val="24"/>
          <w:szCs w:val="24"/>
        </w:rPr>
      </w:pPr>
      <w:r w:rsidRPr="002D00B8">
        <w:rPr>
          <w:rFonts w:ascii="Tahoma" w:hAnsi="Tahoma" w:cs="Tahoma"/>
          <w:bCs/>
          <w:sz w:val="24"/>
          <w:szCs w:val="24"/>
        </w:rPr>
        <w:t xml:space="preserve">Que, </w:t>
      </w:r>
      <w:r w:rsidR="006C4E8E">
        <w:rPr>
          <w:rFonts w:ascii="Tahoma" w:hAnsi="Tahoma" w:cs="Tahoma"/>
          <w:bCs/>
          <w:sz w:val="24"/>
          <w:szCs w:val="24"/>
        </w:rPr>
        <w:t>mediante su destacada obra “ORUGA” ha posicionado a Chascomús en un rango cultural internacional  que debe ser reconocido también por su ciudad.</w:t>
      </w:r>
    </w:p>
    <w:p w14:paraId="7E7D04A2" w14:textId="31802A39" w:rsidR="00667018" w:rsidRPr="00932D21" w:rsidRDefault="00932D21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Que, de acuerdo a Ley Orgánica de las Municipalidades,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en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los términos del artículo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 xml:space="preserve">77 </w:t>
      </w:r>
      <w:r w:rsidR="003013C5">
        <w:rPr>
          <w:rFonts w:ascii="Tahoma" w:hAnsi="Tahoma" w:cs="Tahoma"/>
          <w:bCs/>
          <w:sz w:val="24"/>
          <w:szCs w:val="24"/>
          <w:lang w:val="es-ES"/>
        </w:rPr>
        <w:t>del</w:t>
      </w:r>
      <w:r w:rsidR="00F918E8">
        <w:rPr>
          <w:rFonts w:ascii="Tahoma" w:hAnsi="Tahoma" w:cs="Tahoma"/>
          <w:bCs/>
          <w:sz w:val="24"/>
          <w:szCs w:val="24"/>
          <w:lang w:val="es-ES"/>
        </w:rPr>
        <w:t xml:space="preserve"> citado cuerpo legal.</w:t>
      </w:r>
    </w:p>
    <w:p w14:paraId="1D27B729" w14:textId="568F2FE7" w:rsidR="00932D21" w:rsidRDefault="00932D21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Por ello, el Bloque de </w:t>
      </w:r>
      <w:r w:rsidR="003013C5" w:rsidRPr="00932D21">
        <w:rPr>
          <w:rFonts w:ascii="Tahoma" w:hAnsi="Tahoma" w:cs="Tahoma"/>
          <w:bCs/>
          <w:sz w:val="24"/>
          <w:szCs w:val="24"/>
          <w:lang w:val="es-ES"/>
        </w:rPr>
        <w:t>concejales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/>
          <w:bCs/>
          <w:sz w:val="24"/>
          <w:szCs w:val="24"/>
          <w:lang w:val="es-ES"/>
        </w:rPr>
        <w:t>Cambiemos Chascomús</w:t>
      </w:r>
      <w:r w:rsidR="005B38D3" w:rsidRPr="005B38D3">
        <w:rPr>
          <w:rFonts w:ascii="Tahoma" w:hAnsi="Tahoma" w:cs="Tahoma"/>
          <w:bCs/>
          <w:sz w:val="24"/>
          <w:szCs w:val="24"/>
          <w:lang w:val="es-ES"/>
        </w:rPr>
        <w:t>,</w:t>
      </w:r>
      <w:r w:rsidR="005B38D3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932D21">
        <w:rPr>
          <w:rFonts w:ascii="Tahoma" w:hAnsi="Tahoma" w:cs="Tahoma"/>
          <w:bCs/>
          <w:sz w:val="24"/>
          <w:szCs w:val="24"/>
          <w:lang w:val="es-ES"/>
        </w:rPr>
        <w:t>propone el siguiente:</w:t>
      </w:r>
    </w:p>
    <w:p w14:paraId="295F3113" w14:textId="77777777" w:rsidR="003013C5" w:rsidRPr="00932D21" w:rsidRDefault="003013C5" w:rsidP="002D00B8">
      <w:pPr>
        <w:spacing w:line="360" w:lineRule="auto"/>
        <w:ind w:firstLine="708"/>
        <w:jc w:val="both"/>
        <w:rPr>
          <w:rFonts w:ascii="Tahoma" w:hAnsi="Tahoma" w:cs="Tahoma"/>
          <w:bCs/>
          <w:sz w:val="24"/>
          <w:szCs w:val="24"/>
          <w:lang w:val="es-ES"/>
        </w:rPr>
      </w:pPr>
    </w:p>
    <w:p w14:paraId="17AA608F" w14:textId="2D8B30AF" w:rsidR="00932D21" w:rsidRPr="00932D21" w:rsidRDefault="0044023D" w:rsidP="002D00B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PROYECTO DE</w:t>
      </w:r>
      <w:r w:rsidR="00C957AC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 xml:space="preserve"> ORDENANZA</w:t>
      </w:r>
      <w:r w:rsidR="002D00B8">
        <w:rPr>
          <w:rFonts w:ascii="Tahoma" w:hAnsi="Tahoma" w:cs="Tahoma"/>
          <w:b/>
          <w:bCs/>
          <w:sz w:val="24"/>
          <w:szCs w:val="24"/>
          <w:u w:val="single"/>
          <w:lang w:val="es-ES"/>
        </w:rPr>
        <w:t>:</w:t>
      </w:r>
    </w:p>
    <w:p w14:paraId="620F9539" w14:textId="6FE1EB5C" w:rsidR="002D00B8" w:rsidRPr="002D00B8" w:rsidRDefault="002D00B8" w:rsidP="00C957A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1°: </w:t>
      </w:r>
      <w:r w:rsidR="00C957AC">
        <w:rPr>
          <w:rFonts w:ascii="Tahoma" w:hAnsi="Tahoma" w:cs="Tahoma"/>
          <w:bCs/>
          <w:sz w:val="24"/>
          <w:szCs w:val="24"/>
          <w:lang w:val="es-ES"/>
        </w:rPr>
        <w:t>Declárese de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 interés </w:t>
      </w:r>
      <w:r w:rsidR="006C4E8E">
        <w:rPr>
          <w:rFonts w:ascii="Tahoma" w:hAnsi="Tahoma" w:cs="Tahoma"/>
          <w:bCs/>
          <w:sz w:val="24"/>
          <w:szCs w:val="24"/>
          <w:lang w:val="es-ES"/>
        </w:rPr>
        <w:t>cultural la obra  “</w:t>
      </w:r>
      <w:r w:rsidR="006C4E8E" w:rsidRPr="006C4E8E">
        <w:rPr>
          <w:rFonts w:ascii="Tahoma" w:hAnsi="Tahoma" w:cs="Tahoma"/>
          <w:bCs/>
          <w:sz w:val="24"/>
          <w:szCs w:val="24"/>
          <w:u w:val="single"/>
          <w:lang w:val="es-ES"/>
        </w:rPr>
        <w:t>ORUGA</w:t>
      </w:r>
      <w:r w:rsidRPr="002D00B8">
        <w:rPr>
          <w:rFonts w:ascii="Tahoma" w:hAnsi="Tahoma" w:cs="Tahoma"/>
          <w:bCs/>
          <w:sz w:val="24"/>
          <w:szCs w:val="24"/>
          <w:u w:val="single"/>
        </w:rPr>
        <w:t>”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   de</w:t>
      </w:r>
      <w:r w:rsidR="006C4E8E">
        <w:rPr>
          <w:rFonts w:ascii="Tahoma" w:hAnsi="Tahoma" w:cs="Tahoma"/>
          <w:bCs/>
          <w:sz w:val="24"/>
          <w:szCs w:val="24"/>
          <w:lang w:val="es-ES"/>
        </w:rPr>
        <w:t>l reconocido fotógrafo nativo de la Ciudad.</w:t>
      </w:r>
    </w:p>
    <w:p w14:paraId="49079D04" w14:textId="61ED3E08" w:rsidR="002D00B8" w:rsidRPr="002D00B8" w:rsidRDefault="002D00B8" w:rsidP="002D00B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2°:  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>Envíese</w:t>
      </w:r>
      <w:r w:rsidR="00C957AC">
        <w:rPr>
          <w:rFonts w:ascii="Tahoma" w:hAnsi="Tahoma" w:cs="Tahoma"/>
          <w:bCs/>
          <w:sz w:val="24"/>
          <w:szCs w:val="24"/>
          <w:lang w:val="es-ES"/>
        </w:rPr>
        <w:t xml:space="preserve"> copia de la presente</w:t>
      </w:r>
      <w:r w:rsidRPr="002D00B8">
        <w:rPr>
          <w:rFonts w:ascii="Tahoma" w:hAnsi="Tahoma" w:cs="Tahoma"/>
          <w:bCs/>
          <w:sz w:val="24"/>
          <w:szCs w:val="24"/>
          <w:lang w:val="es-ES"/>
        </w:rPr>
        <w:t xml:space="preserve"> a</w:t>
      </w:r>
      <w:r w:rsidR="006C4E8E">
        <w:rPr>
          <w:rFonts w:ascii="Tahoma" w:hAnsi="Tahoma" w:cs="Tahoma"/>
          <w:bCs/>
          <w:sz w:val="24"/>
          <w:szCs w:val="24"/>
          <w:lang w:val="es-ES"/>
        </w:rPr>
        <w:t xml:space="preserve"> EMILIO MARIANO GUTIERREZ</w:t>
      </w:r>
      <w:r>
        <w:rPr>
          <w:rFonts w:ascii="Tahoma" w:hAnsi="Tahoma" w:cs="Tahoma"/>
          <w:b/>
          <w:bCs/>
          <w:sz w:val="24"/>
          <w:szCs w:val="24"/>
          <w:lang w:val="es-ES"/>
        </w:rPr>
        <w:t>.</w:t>
      </w:r>
    </w:p>
    <w:p w14:paraId="596B5160" w14:textId="65719A03" w:rsidR="00E270EA" w:rsidRDefault="002D00B8" w:rsidP="00C957AC">
      <w:pPr>
        <w:spacing w:line="360" w:lineRule="auto"/>
        <w:ind w:firstLine="708"/>
        <w:jc w:val="both"/>
      </w:pPr>
      <w:r w:rsidRPr="002D00B8">
        <w:rPr>
          <w:rFonts w:ascii="Tahoma" w:hAnsi="Tahoma" w:cs="Tahoma"/>
          <w:b/>
          <w:bCs/>
          <w:sz w:val="24"/>
          <w:szCs w:val="24"/>
          <w:lang w:val="es-ES"/>
        </w:rPr>
        <w:t xml:space="preserve">ARTÍCULO 3°: </w:t>
      </w:r>
      <w:r w:rsidR="00B50803">
        <w:rPr>
          <w:rFonts w:ascii="Tahoma" w:hAnsi="Tahoma" w:cs="Tahoma"/>
          <w:bCs/>
          <w:sz w:val="24"/>
          <w:szCs w:val="24"/>
          <w:lang w:val="es-ES"/>
        </w:rPr>
        <w:t xml:space="preserve"> De </w:t>
      </w:r>
      <w:proofErr w:type="gramStart"/>
      <w:r w:rsidR="00B50803">
        <w:rPr>
          <w:rFonts w:ascii="Tahoma" w:hAnsi="Tahoma" w:cs="Tahoma"/>
          <w:bCs/>
          <w:sz w:val="24"/>
          <w:szCs w:val="24"/>
          <w:lang w:val="es-ES"/>
        </w:rPr>
        <w:t>forma.-</w:t>
      </w:r>
      <w:proofErr w:type="gramEnd"/>
    </w:p>
    <w:sectPr w:rsidR="00E270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6113F" w14:textId="77777777" w:rsidR="00EF3BA2" w:rsidRDefault="00EF3BA2" w:rsidP="003A2799">
      <w:pPr>
        <w:spacing w:after="0" w:line="240" w:lineRule="auto"/>
      </w:pPr>
      <w:r>
        <w:separator/>
      </w:r>
    </w:p>
  </w:endnote>
  <w:endnote w:type="continuationSeparator" w:id="0">
    <w:p w14:paraId="2057EC30" w14:textId="77777777" w:rsidR="00EF3BA2" w:rsidRDefault="00EF3BA2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3107" w14:textId="77777777" w:rsidR="00EF3BA2" w:rsidRDefault="00EF3BA2" w:rsidP="003A2799">
      <w:pPr>
        <w:spacing w:after="0" w:line="240" w:lineRule="auto"/>
      </w:pPr>
      <w:r>
        <w:separator/>
      </w:r>
    </w:p>
  </w:footnote>
  <w:footnote w:type="continuationSeparator" w:id="0">
    <w:p w14:paraId="0CDE4E6A" w14:textId="77777777" w:rsidR="00EF3BA2" w:rsidRDefault="00EF3BA2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D7FA38E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 xml:space="preserve">BLOQUE CAMBIEMOS CHASCOMUS 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651D"/>
    <w:rsid w:val="00072BEA"/>
    <w:rsid w:val="00075A91"/>
    <w:rsid w:val="00103B54"/>
    <w:rsid w:val="0013002F"/>
    <w:rsid w:val="00167B46"/>
    <w:rsid w:val="001F5DF6"/>
    <w:rsid w:val="0023210A"/>
    <w:rsid w:val="0025380C"/>
    <w:rsid w:val="002D00B8"/>
    <w:rsid w:val="002E0771"/>
    <w:rsid w:val="003013C5"/>
    <w:rsid w:val="00317B3E"/>
    <w:rsid w:val="003A2799"/>
    <w:rsid w:val="003C2245"/>
    <w:rsid w:val="0044023D"/>
    <w:rsid w:val="00467CF4"/>
    <w:rsid w:val="00497DD6"/>
    <w:rsid w:val="00566A27"/>
    <w:rsid w:val="005861FF"/>
    <w:rsid w:val="005B01EF"/>
    <w:rsid w:val="005B38D3"/>
    <w:rsid w:val="005D6059"/>
    <w:rsid w:val="005E079E"/>
    <w:rsid w:val="005E5232"/>
    <w:rsid w:val="00667018"/>
    <w:rsid w:val="006C4E8E"/>
    <w:rsid w:val="006E0737"/>
    <w:rsid w:val="007439A6"/>
    <w:rsid w:val="007647C1"/>
    <w:rsid w:val="00794312"/>
    <w:rsid w:val="007D5DF6"/>
    <w:rsid w:val="007E23FA"/>
    <w:rsid w:val="00811A04"/>
    <w:rsid w:val="008D2585"/>
    <w:rsid w:val="00932D21"/>
    <w:rsid w:val="00983569"/>
    <w:rsid w:val="009D35A1"/>
    <w:rsid w:val="009E488E"/>
    <w:rsid w:val="00A7598A"/>
    <w:rsid w:val="00AF1EF9"/>
    <w:rsid w:val="00B029FB"/>
    <w:rsid w:val="00B0766D"/>
    <w:rsid w:val="00B148BE"/>
    <w:rsid w:val="00B50803"/>
    <w:rsid w:val="00BA5573"/>
    <w:rsid w:val="00BE7B41"/>
    <w:rsid w:val="00C03C70"/>
    <w:rsid w:val="00C620BB"/>
    <w:rsid w:val="00C957AC"/>
    <w:rsid w:val="00CA3C56"/>
    <w:rsid w:val="00D15AF8"/>
    <w:rsid w:val="00D17C2B"/>
    <w:rsid w:val="00D25C90"/>
    <w:rsid w:val="00D746B3"/>
    <w:rsid w:val="00DD5F74"/>
    <w:rsid w:val="00DF4B0C"/>
    <w:rsid w:val="00E270EA"/>
    <w:rsid w:val="00E359D3"/>
    <w:rsid w:val="00E6142C"/>
    <w:rsid w:val="00EA591E"/>
    <w:rsid w:val="00EF3BA2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2025-09-09T13:43:00Z</cp:lastPrinted>
  <dcterms:created xsi:type="dcterms:W3CDTF">2025-09-09T18:29:00Z</dcterms:created>
  <dcterms:modified xsi:type="dcterms:W3CDTF">2025-09-09T18:29:00Z</dcterms:modified>
</cp:coreProperties>
</file>