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6564" w:rsidRDefault="00956564" w:rsidP="00956564"/>
    <w:p w:rsidR="00956564" w:rsidRDefault="00956564" w:rsidP="00956564">
      <w:pPr>
        <w:jc w:val="center"/>
        <w:rPr>
          <w:rFonts w:ascii="Footlight MT Light" w:hAnsi="Footlight MT Light"/>
          <w:color w:val="000000"/>
        </w:rPr>
      </w:pPr>
      <w:r>
        <w:rPr>
          <w:rFonts w:ascii="Footlight MT Light" w:hAnsi="Footlight MT Light"/>
          <w:noProof/>
          <w:color w:val="000000"/>
          <w:lang w:val="en-US" w:eastAsia="en-US"/>
        </w:rPr>
        <w:drawing>
          <wp:inline distT="0" distB="0" distL="0" distR="0">
            <wp:extent cx="695325" cy="600075"/>
            <wp:effectExtent l="0" t="0" r="9525" b="9525"/>
            <wp:docPr id="1"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5325" cy="600075"/>
                    </a:xfrm>
                    <a:prstGeom prst="rect">
                      <a:avLst/>
                    </a:prstGeom>
                    <a:noFill/>
                    <a:ln>
                      <a:noFill/>
                    </a:ln>
                  </pic:spPr>
                </pic:pic>
              </a:graphicData>
            </a:graphic>
          </wp:inline>
        </w:drawing>
      </w:r>
    </w:p>
    <w:p w:rsidR="00956564" w:rsidRDefault="00956564" w:rsidP="00956564">
      <w:pPr>
        <w:keepNext/>
        <w:jc w:val="center"/>
        <w:outlineLvl w:val="0"/>
        <w:rPr>
          <w:b/>
          <w:bCs/>
          <w:color w:val="000000"/>
          <w:sz w:val="22"/>
          <w:szCs w:val="22"/>
        </w:rPr>
      </w:pPr>
      <w:r>
        <w:rPr>
          <w:b/>
          <w:bCs/>
          <w:color w:val="000000"/>
          <w:sz w:val="22"/>
          <w:szCs w:val="22"/>
        </w:rPr>
        <w:t>Honorable Concejo Deliberante</w:t>
      </w:r>
    </w:p>
    <w:p w:rsidR="00956564" w:rsidRDefault="00600714" w:rsidP="00956564">
      <w:pPr>
        <w:jc w:val="center"/>
        <w:rPr>
          <w:b/>
          <w:bCs/>
          <w:color w:val="000000"/>
          <w:sz w:val="22"/>
          <w:szCs w:val="22"/>
        </w:rPr>
      </w:pPr>
      <w:r>
        <w:rPr>
          <w:b/>
          <w:bCs/>
          <w:color w:val="000000"/>
          <w:sz w:val="22"/>
          <w:szCs w:val="22"/>
        </w:rPr>
        <w:t>Mitre 38</w:t>
      </w:r>
      <w:r w:rsidR="00956564">
        <w:rPr>
          <w:b/>
          <w:bCs/>
          <w:color w:val="000000"/>
          <w:sz w:val="22"/>
          <w:szCs w:val="22"/>
        </w:rPr>
        <w:t xml:space="preserve">    -    Chascomús</w:t>
      </w:r>
    </w:p>
    <w:p w:rsidR="00C156AA" w:rsidRDefault="00C156AA" w:rsidP="00956564">
      <w:pPr>
        <w:jc w:val="center"/>
        <w:rPr>
          <w:b/>
          <w:bCs/>
          <w:color w:val="000000"/>
          <w:sz w:val="22"/>
          <w:szCs w:val="22"/>
        </w:rPr>
      </w:pPr>
      <w:r>
        <w:rPr>
          <w:b/>
          <w:bCs/>
          <w:color w:val="000000"/>
          <w:sz w:val="22"/>
          <w:szCs w:val="22"/>
        </w:rPr>
        <w:t>Bloque UXCH / UXCH-FUERZA PATRIA</w:t>
      </w:r>
    </w:p>
    <w:p w:rsidR="00956564" w:rsidRDefault="005831F5" w:rsidP="00956564">
      <w:pPr>
        <w:jc w:val="center"/>
        <w:rPr>
          <w:b/>
          <w:sz w:val="24"/>
          <w:szCs w:val="24"/>
          <w:lang w:val="es-ES_tradnl" w:eastAsia="en-US"/>
        </w:rPr>
      </w:pPr>
      <w:r>
        <w:rPr>
          <w:b/>
          <w:bCs/>
          <w:color w:val="000000"/>
          <w:sz w:val="22"/>
          <w:szCs w:val="22"/>
        </w:rPr>
        <w:t xml:space="preserve"> </w:t>
      </w:r>
      <w:r w:rsidR="00956564">
        <w:rPr>
          <w:b/>
          <w:bCs/>
          <w:color w:val="000000"/>
          <w:sz w:val="22"/>
          <w:szCs w:val="22"/>
        </w:rPr>
        <w:t>“</w:t>
      </w:r>
      <w:r w:rsidR="00956564">
        <w:rPr>
          <w:rFonts w:eastAsia="Calibri"/>
          <w:b/>
          <w:sz w:val="22"/>
          <w:szCs w:val="22"/>
          <w:lang w:val="es-ES" w:eastAsia="en-US"/>
        </w:rPr>
        <w:t>2026: Año del 200° Aniversario de la Escuela Primaria N° 1 “Bernardino Rivadavia”</w:t>
      </w:r>
    </w:p>
    <w:p w:rsidR="006919E3" w:rsidRDefault="006919E3" w:rsidP="00956564">
      <w:pPr>
        <w:rPr>
          <w:lang w:val="es-ES_tradnl"/>
        </w:rPr>
      </w:pPr>
    </w:p>
    <w:p w:rsidR="00094D09" w:rsidRDefault="00094D09" w:rsidP="00956564">
      <w:pPr>
        <w:rPr>
          <w:lang w:val="es-ES_tradnl"/>
        </w:rPr>
      </w:pPr>
    </w:p>
    <w:p w:rsidR="00094D09" w:rsidRDefault="00094D09" w:rsidP="00956564">
      <w:pPr>
        <w:rPr>
          <w:lang w:val="es-ES_tradnl"/>
        </w:rPr>
      </w:pPr>
    </w:p>
    <w:p w:rsidR="00094D09" w:rsidRPr="00B16220" w:rsidRDefault="00A209DF" w:rsidP="00A209DF">
      <w:pPr>
        <w:jc w:val="right"/>
        <w:rPr>
          <w:rFonts w:asciiTheme="minorHAnsi" w:hAnsiTheme="minorHAnsi" w:cstheme="minorHAnsi"/>
          <w:sz w:val="22"/>
          <w:szCs w:val="22"/>
          <w:lang w:val="es-ES_tradnl"/>
        </w:rPr>
      </w:pPr>
      <w:r w:rsidRPr="00B16220">
        <w:rPr>
          <w:rFonts w:asciiTheme="minorHAnsi" w:hAnsiTheme="minorHAnsi" w:cstheme="minorHAnsi"/>
          <w:sz w:val="22"/>
          <w:szCs w:val="22"/>
          <w:lang w:val="es-ES_tradnl"/>
        </w:rPr>
        <w:t xml:space="preserve">Chascomús </w:t>
      </w:r>
      <w:r w:rsidR="009A6403">
        <w:rPr>
          <w:rFonts w:asciiTheme="minorHAnsi" w:hAnsiTheme="minorHAnsi" w:cstheme="minorHAnsi"/>
          <w:sz w:val="22"/>
          <w:szCs w:val="22"/>
          <w:lang w:val="es-ES_tradnl"/>
        </w:rPr>
        <w:t xml:space="preserve">10 </w:t>
      </w:r>
      <w:r w:rsidR="00C156AA" w:rsidRPr="00B16220">
        <w:rPr>
          <w:rFonts w:asciiTheme="minorHAnsi" w:hAnsiTheme="minorHAnsi" w:cstheme="minorHAnsi"/>
          <w:sz w:val="22"/>
          <w:szCs w:val="22"/>
          <w:lang w:val="es-ES_tradnl"/>
        </w:rPr>
        <w:t xml:space="preserve">de </w:t>
      </w:r>
      <w:proofErr w:type="gramStart"/>
      <w:r w:rsidR="009A6403">
        <w:rPr>
          <w:rFonts w:asciiTheme="minorHAnsi" w:hAnsiTheme="minorHAnsi" w:cstheme="minorHAnsi"/>
          <w:sz w:val="22"/>
          <w:szCs w:val="22"/>
          <w:lang w:val="es-ES_tradnl"/>
        </w:rPr>
        <w:t>Agosto</w:t>
      </w:r>
      <w:proofErr w:type="gramEnd"/>
      <w:r w:rsidRPr="00B16220">
        <w:rPr>
          <w:rFonts w:asciiTheme="minorHAnsi" w:hAnsiTheme="minorHAnsi" w:cstheme="minorHAnsi"/>
          <w:sz w:val="22"/>
          <w:szCs w:val="22"/>
          <w:lang w:val="es-ES_tradnl"/>
        </w:rPr>
        <w:t xml:space="preserve"> 2026.</w:t>
      </w:r>
    </w:p>
    <w:p w:rsidR="00094D09" w:rsidRPr="00B16220" w:rsidRDefault="00094D09" w:rsidP="00956564">
      <w:pPr>
        <w:rPr>
          <w:rFonts w:asciiTheme="minorHAnsi" w:hAnsiTheme="minorHAnsi" w:cstheme="minorHAnsi"/>
          <w:sz w:val="22"/>
          <w:szCs w:val="22"/>
          <w:lang w:val="es-ES_tradnl"/>
        </w:rPr>
      </w:pPr>
    </w:p>
    <w:p w:rsidR="00094D09" w:rsidRPr="00B16220" w:rsidRDefault="00094D09" w:rsidP="00956564">
      <w:pPr>
        <w:rPr>
          <w:rFonts w:asciiTheme="minorHAnsi" w:hAnsiTheme="minorHAnsi" w:cstheme="minorHAnsi"/>
          <w:sz w:val="22"/>
          <w:szCs w:val="22"/>
          <w:lang w:val="es-ES_tradnl"/>
        </w:rPr>
      </w:pPr>
    </w:p>
    <w:p w:rsidR="00094D09" w:rsidRPr="00B16220" w:rsidRDefault="00094D09" w:rsidP="00094D09">
      <w:pPr>
        <w:rPr>
          <w:rFonts w:asciiTheme="minorHAnsi" w:hAnsiTheme="minorHAnsi" w:cstheme="minorHAnsi"/>
          <w:b/>
          <w:sz w:val="22"/>
          <w:szCs w:val="22"/>
          <w:lang w:val="es-ES_tradnl"/>
        </w:rPr>
      </w:pPr>
      <w:r w:rsidRPr="00B16220">
        <w:rPr>
          <w:rFonts w:asciiTheme="minorHAnsi" w:hAnsiTheme="minorHAnsi" w:cstheme="minorHAnsi"/>
          <w:b/>
          <w:sz w:val="22"/>
          <w:szCs w:val="22"/>
          <w:lang w:val="es-ES_tradnl"/>
        </w:rPr>
        <w:t>Sr. Presidente del</w:t>
      </w:r>
    </w:p>
    <w:p w:rsidR="00094D09" w:rsidRPr="00B16220" w:rsidRDefault="00094D09" w:rsidP="00094D09">
      <w:pPr>
        <w:rPr>
          <w:rFonts w:asciiTheme="minorHAnsi" w:hAnsiTheme="minorHAnsi" w:cstheme="minorHAnsi"/>
          <w:b/>
          <w:sz w:val="22"/>
          <w:szCs w:val="22"/>
          <w:lang w:val="es-ES_tradnl"/>
        </w:rPr>
      </w:pPr>
      <w:r w:rsidRPr="00B16220">
        <w:rPr>
          <w:rFonts w:asciiTheme="minorHAnsi" w:hAnsiTheme="minorHAnsi" w:cstheme="minorHAnsi"/>
          <w:b/>
          <w:sz w:val="22"/>
          <w:szCs w:val="22"/>
          <w:lang w:val="es-ES_tradnl"/>
        </w:rPr>
        <w:t>Honorable Concejo Deliberante</w:t>
      </w:r>
    </w:p>
    <w:p w:rsidR="00094D09" w:rsidRPr="0087289D" w:rsidRDefault="00094D09" w:rsidP="00094D09">
      <w:pPr>
        <w:rPr>
          <w:rFonts w:asciiTheme="minorHAnsi" w:hAnsiTheme="minorHAnsi" w:cstheme="minorHAnsi"/>
          <w:b/>
          <w:sz w:val="22"/>
          <w:szCs w:val="22"/>
          <w:lang w:val="es-ES"/>
        </w:rPr>
      </w:pPr>
      <w:r w:rsidRPr="0087289D">
        <w:rPr>
          <w:rFonts w:asciiTheme="minorHAnsi" w:hAnsiTheme="minorHAnsi" w:cstheme="minorHAnsi"/>
          <w:b/>
          <w:sz w:val="22"/>
          <w:szCs w:val="22"/>
          <w:lang w:val="es-ES"/>
        </w:rPr>
        <w:t>Sr. Oscar Freddy Toledo</w:t>
      </w:r>
    </w:p>
    <w:p w:rsidR="00094D09" w:rsidRPr="0087289D" w:rsidRDefault="00094D09" w:rsidP="00094D09">
      <w:pPr>
        <w:rPr>
          <w:rFonts w:asciiTheme="minorHAnsi" w:hAnsiTheme="minorHAnsi" w:cstheme="minorHAnsi"/>
          <w:b/>
          <w:sz w:val="22"/>
          <w:szCs w:val="22"/>
          <w:lang w:val="es-ES"/>
        </w:rPr>
      </w:pPr>
      <w:r w:rsidRPr="0087289D">
        <w:rPr>
          <w:rFonts w:asciiTheme="minorHAnsi" w:hAnsiTheme="minorHAnsi" w:cstheme="minorHAnsi"/>
          <w:b/>
          <w:sz w:val="22"/>
          <w:szCs w:val="22"/>
          <w:lang w:val="es-ES"/>
        </w:rPr>
        <w:t>S/D</w:t>
      </w:r>
    </w:p>
    <w:p w:rsidR="00094D09" w:rsidRPr="0087289D" w:rsidRDefault="00094D09" w:rsidP="00094D09">
      <w:pPr>
        <w:rPr>
          <w:rFonts w:asciiTheme="minorHAnsi" w:hAnsiTheme="minorHAnsi" w:cstheme="minorHAnsi"/>
          <w:b/>
          <w:sz w:val="22"/>
          <w:szCs w:val="22"/>
          <w:lang w:val="es-ES"/>
        </w:rPr>
      </w:pPr>
    </w:p>
    <w:p w:rsidR="00094D09" w:rsidRPr="0087289D" w:rsidRDefault="00094D09" w:rsidP="00094D09">
      <w:pPr>
        <w:rPr>
          <w:rFonts w:asciiTheme="minorHAnsi" w:hAnsiTheme="minorHAnsi" w:cstheme="minorHAnsi"/>
          <w:b/>
          <w:sz w:val="22"/>
          <w:szCs w:val="22"/>
          <w:lang w:val="es-ES"/>
        </w:rPr>
      </w:pPr>
    </w:p>
    <w:p w:rsidR="009A6403" w:rsidRDefault="004E3386" w:rsidP="009A6403">
      <w:pPr>
        <w:rPr>
          <w:rFonts w:ascii="Arial" w:hAnsi="Arial" w:cs="Arial"/>
          <w:sz w:val="24"/>
          <w:szCs w:val="24"/>
        </w:rPr>
      </w:pPr>
      <w:r w:rsidRPr="004E3386">
        <w:rPr>
          <w:rFonts w:ascii="Arial" w:hAnsi="Arial" w:cs="Arial"/>
          <w:b/>
          <w:bCs/>
          <w:color w:val="000000"/>
          <w:sz w:val="22"/>
          <w:szCs w:val="22"/>
        </w:rPr>
        <w:t xml:space="preserve">TITULO: </w:t>
      </w:r>
      <w:r w:rsidR="009A6403" w:rsidRPr="009A6403">
        <w:rPr>
          <w:rFonts w:ascii="Arial" w:hAnsi="Arial" w:cs="Arial"/>
          <w:b/>
          <w:sz w:val="24"/>
          <w:szCs w:val="24"/>
          <w:u w:val="single"/>
        </w:rPr>
        <w:t>ADHESION A LA LEY 15296 CAPACITACION OBLIGATORIA EN DISCAPACIDAD</w:t>
      </w:r>
    </w:p>
    <w:p w:rsidR="004E3386" w:rsidRPr="004E3386" w:rsidRDefault="004E3386" w:rsidP="004E3386">
      <w:pPr>
        <w:jc w:val="both"/>
        <w:rPr>
          <w:rFonts w:ascii="Arial" w:hAnsi="Arial" w:cs="Arial"/>
          <w:color w:val="000000"/>
          <w:sz w:val="22"/>
          <w:szCs w:val="22"/>
        </w:rPr>
      </w:pPr>
    </w:p>
    <w:p w:rsidR="004E3386" w:rsidRPr="004E3386" w:rsidRDefault="004E3386" w:rsidP="004E3386">
      <w:pPr>
        <w:jc w:val="both"/>
        <w:rPr>
          <w:rFonts w:ascii="Arial" w:hAnsi="Arial" w:cs="Arial"/>
          <w:b/>
          <w:bCs/>
          <w:color w:val="000000"/>
          <w:sz w:val="22"/>
          <w:szCs w:val="22"/>
        </w:rPr>
      </w:pPr>
    </w:p>
    <w:p w:rsidR="004E3386" w:rsidRPr="004E3386" w:rsidRDefault="004E3386" w:rsidP="004E3386">
      <w:pPr>
        <w:jc w:val="both"/>
        <w:rPr>
          <w:rFonts w:ascii="Arial" w:hAnsi="Arial" w:cs="Arial"/>
          <w:b/>
          <w:bCs/>
          <w:color w:val="000000"/>
          <w:sz w:val="22"/>
          <w:szCs w:val="22"/>
        </w:rPr>
      </w:pPr>
    </w:p>
    <w:p w:rsidR="0087289D" w:rsidRDefault="004E3386" w:rsidP="0087289D">
      <w:pPr>
        <w:rPr>
          <w:rFonts w:ascii="Arial" w:hAnsi="Arial" w:cs="Arial"/>
          <w:b/>
          <w:bCs/>
          <w:color w:val="000000"/>
          <w:sz w:val="22"/>
          <w:szCs w:val="22"/>
        </w:rPr>
      </w:pPr>
      <w:r w:rsidRPr="004E3386">
        <w:rPr>
          <w:rFonts w:ascii="Arial" w:hAnsi="Arial" w:cs="Arial"/>
          <w:b/>
          <w:bCs/>
          <w:color w:val="000000"/>
          <w:sz w:val="22"/>
          <w:szCs w:val="22"/>
        </w:rPr>
        <w:t>VISTO:</w:t>
      </w:r>
    </w:p>
    <w:p w:rsidR="0087289D" w:rsidRPr="0087289D" w:rsidRDefault="004E3386" w:rsidP="0087289D">
      <w:pPr>
        <w:rPr>
          <w:rFonts w:ascii="Arial" w:hAnsi="Arial" w:cs="Arial"/>
          <w:color w:val="000000"/>
          <w:sz w:val="22"/>
          <w:szCs w:val="22"/>
        </w:rPr>
      </w:pPr>
      <w:r w:rsidRPr="004E3386">
        <w:rPr>
          <w:rFonts w:ascii="Arial" w:hAnsi="Arial" w:cs="Arial"/>
          <w:color w:val="000000"/>
          <w:sz w:val="22"/>
          <w:szCs w:val="22"/>
        </w:rPr>
        <w:br/>
      </w:r>
      <w:r w:rsidR="0087289D" w:rsidRPr="0087289D">
        <w:rPr>
          <w:rFonts w:ascii="Arial" w:hAnsi="Arial" w:cs="Arial"/>
          <w:color w:val="000000"/>
          <w:sz w:val="22"/>
          <w:szCs w:val="22"/>
        </w:rPr>
        <w:t>La Ley Provincial N.º 15.296, que establece la capacitación obligatoria en la temática de discapacidad desde un enfoque de derechos humanos para todas las personas que se desempeñen en la función pública en el ámbito de la Provincia de Buenos Aires;</w:t>
      </w:r>
    </w:p>
    <w:p w:rsidR="0087289D" w:rsidRPr="0087289D" w:rsidRDefault="0087289D" w:rsidP="0087289D">
      <w:pPr>
        <w:rPr>
          <w:rFonts w:ascii="Arial" w:hAnsi="Arial" w:cs="Arial"/>
          <w:color w:val="000000"/>
          <w:sz w:val="22"/>
          <w:szCs w:val="22"/>
        </w:rPr>
      </w:pPr>
    </w:p>
    <w:p w:rsidR="0087289D" w:rsidRPr="0087289D" w:rsidRDefault="0087289D" w:rsidP="0087289D">
      <w:pPr>
        <w:rPr>
          <w:rFonts w:ascii="Arial" w:hAnsi="Arial" w:cs="Arial"/>
          <w:color w:val="000000"/>
          <w:sz w:val="22"/>
          <w:szCs w:val="22"/>
        </w:rPr>
      </w:pPr>
      <w:r w:rsidRPr="0087289D">
        <w:rPr>
          <w:rFonts w:ascii="Arial" w:hAnsi="Arial" w:cs="Arial"/>
          <w:color w:val="000000"/>
          <w:sz w:val="22"/>
          <w:szCs w:val="22"/>
        </w:rPr>
        <w:t>La Convención sobre los Derechos de las Personas con Discapacidad, aprobada por Ley Nacional N.º 26.378 y con jerarquía constitucional mediante Ley N.º 27.044;</w:t>
      </w:r>
    </w:p>
    <w:p w:rsidR="0087289D" w:rsidRPr="0087289D" w:rsidRDefault="0087289D" w:rsidP="0087289D">
      <w:pPr>
        <w:rPr>
          <w:rFonts w:ascii="Arial" w:hAnsi="Arial" w:cs="Arial"/>
          <w:color w:val="000000"/>
          <w:sz w:val="22"/>
          <w:szCs w:val="22"/>
        </w:rPr>
      </w:pPr>
    </w:p>
    <w:p w:rsidR="004E3386" w:rsidRPr="004E3386" w:rsidRDefault="0087289D" w:rsidP="0087289D">
      <w:pPr>
        <w:rPr>
          <w:rFonts w:ascii="Arial" w:hAnsi="Arial" w:cs="Arial"/>
          <w:color w:val="000000"/>
          <w:sz w:val="22"/>
          <w:szCs w:val="22"/>
        </w:rPr>
      </w:pPr>
      <w:r w:rsidRPr="0087289D">
        <w:rPr>
          <w:rFonts w:ascii="Arial" w:hAnsi="Arial" w:cs="Arial"/>
          <w:color w:val="000000"/>
          <w:sz w:val="22"/>
          <w:szCs w:val="22"/>
        </w:rPr>
        <w:t>La necesidad de continuar promoviendo políticas públicas de inclusión, accesibilidad y eliminación de barreras en el ámbito de la Municipalidad de Chascomús; y</w:t>
      </w:r>
    </w:p>
    <w:p w:rsidR="004E3386" w:rsidRPr="004E3386" w:rsidRDefault="004E3386" w:rsidP="004E3386">
      <w:pPr>
        <w:jc w:val="both"/>
        <w:rPr>
          <w:rFonts w:ascii="Arial" w:hAnsi="Arial" w:cs="Arial"/>
          <w:color w:val="000000"/>
          <w:sz w:val="22"/>
          <w:szCs w:val="22"/>
        </w:rPr>
      </w:pPr>
    </w:p>
    <w:p w:rsidR="004E3386" w:rsidRDefault="004E3386" w:rsidP="009A6403">
      <w:pPr>
        <w:ind w:left="0"/>
        <w:rPr>
          <w:rFonts w:ascii="Arial" w:hAnsi="Arial" w:cs="Arial"/>
          <w:b/>
          <w:bCs/>
          <w:color w:val="000000"/>
          <w:sz w:val="22"/>
          <w:szCs w:val="22"/>
        </w:rPr>
      </w:pPr>
      <w:r w:rsidRPr="004E3386">
        <w:rPr>
          <w:rFonts w:ascii="Arial" w:hAnsi="Arial" w:cs="Arial"/>
          <w:b/>
          <w:bCs/>
          <w:color w:val="000000"/>
          <w:sz w:val="22"/>
          <w:szCs w:val="22"/>
        </w:rPr>
        <w:t xml:space="preserve">  CONSIDERANDO:</w:t>
      </w:r>
    </w:p>
    <w:p w:rsidR="009A6403" w:rsidRDefault="009A6403" w:rsidP="009A6403">
      <w:pPr>
        <w:ind w:left="0"/>
        <w:rPr>
          <w:rFonts w:ascii="Arial" w:hAnsi="Arial" w:cs="Arial"/>
          <w:b/>
          <w:bCs/>
          <w:color w:val="000000"/>
          <w:sz w:val="22"/>
          <w:szCs w:val="22"/>
        </w:rPr>
      </w:pPr>
    </w:p>
    <w:p w:rsidR="0087289D" w:rsidRPr="0087289D" w:rsidRDefault="0087289D" w:rsidP="0087289D">
      <w:pPr>
        <w:ind w:firstLine="550"/>
        <w:jc w:val="both"/>
        <w:rPr>
          <w:rFonts w:ascii="Arial" w:hAnsi="Arial" w:cs="Arial"/>
          <w:bCs/>
          <w:color w:val="000000"/>
          <w:sz w:val="22"/>
          <w:szCs w:val="22"/>
        </w:rPr>
      </w:pPr>
      <w:r w:rsidRPr="0087289D">
        <w:rPr>
          <w:rFonts w:ascii="Arial" w:hAnsi="Arial" w:cs="Arial"/>
          <w:bCs/>
          <w:color w:val="000000"/>
          <w:sz w:val="22"/>
          <w:szCs w:val="22"/>
        </w:rPr>
        <w:t>Que la Ley Provincial N.º 15.296 establece la capacitación obligatoria en la temática de discapacidad, desde un enfoque de derechos humanos, para todas las personas que se desempeñen en la función pública en el ámbito de la Provincia de Buenos Aires;</w:t>
      </w:r>
    </w:p>
    <w:p w:rsidR="0087289D" w:rsidRPr="0087289D" w:rsidRDefault="0087289D" w:rsidP="0087289D">
      <w:pPr>
        <w:jc w:val="both"/>
        <w:rPr>
          <w:rFonts w:ascii="Arial" w:hAnsi="Arial" w:cs="Arial"/>
          <w:bCs/>
          <w:color w:val="000000"/>
          <w:sz w:val="22"/>
          <w:szCs w:val="22"/>
        </w:rPr>
      </w:pPr>
    </w:p>
    <w:p w:rsidR="0087289D" w:rsidRPr="0087289D" w:rsidRDefault="0087289D" w:rsidP="0087289D">
      <w:pPr>
        <w:ind w:firstLine="550"/>
        <w:jc w:val="both"/>
        <w:rPr>
          <w:rFonts w:ascii="Arial" w:hAnsi="Arial" w:cs="Arial"/>
          <w:bCs/>
          <w:color w:val="000000"/>
          <w:sz w:val="22"/>
          <w:szCs w:val="22"/>
        </w:rPr>
      </w:pPr>
      <w:r w:rsidRPr="0087289D">
        <w:rPr>
          <w:rFonts w:ascii="Arial" w:hAnsi="Arial" w:cs="Arial"/>
          <w:bCs/>
          <w:color w:val="000000"/>
          <w:sz w:val="22"/>
          <w:szCs w:val="22"/>
        </w:rPr>
        <w:t>Que dicha normativa tiene como objetivo promover la incorporación de una perspectiva de derechos humanos, accesibilidad e inclusión en las políticas públicas y en las prácticas cotidianas de quienes ejercen funciones dentro del Estado;</w:t>
      </w:r>
    </w:p>
    <w:p w:rsidR="0087289D" w:rsidRPr="0087289D" w:rsidRDefault="0087289D" w:rsidP="0087289D">
      <w:pPr>
        <w:jc w:val="both"/>
        <w:rPr>
          <w:rFonts w:ascii="Arial" w:hAnsi="Arial" w:cs="Arial"/>
          <w:bCs/>
          <w:color w:val="000000"/>
          <w:sz w:val="22"/>
          <w:szCs w:val="22"/>
        </w:rPr>
      </w:pPr>
    </w:p>
    <w:p w:rsidR="0087289D" w:rsidRPr="0087289D" w:rsidRDefault="0087289D" w:rsidP="0087289D">
      <w:pPr>
        <w:ind w:firstLine="550"/>
        <w:jc w:val="both"/>
        <w:rPr>
          <w:rFonts w:ascii="Arial" w:hAnsi="Arial" w:cs="Arial"/>
          <w:bCs/>
          <w:color w:val="000000"/>
          <w:sz w:val="22"/>
          <w:szCs w:val="22"/>
        </w:rPr>
      </w:pPr>
      <w:r w:rsidRPr="0087289D">
        <w:rPr>
          <w:rFonts w:ascii="Arial" w:hAnsi="Arial" w:cs="Arial"/>
          <w:bCs/>
          <w:color w:val="000000"/>
          <w:sz w:val="22"/>
          <w:szCs w:val="22"/>
        </w:rPr>
        <w:t>Que la Ley Provincial N.º 15.296 invita a los municipios de la Provincia de Buenos Aires a adherir a sus disposiciones, entendiendo que la construcción de un Estado accesible e inclusivo requiere del compromiso de todos sus niveles de gobierno;</w:t>
      </w:r>
    </w:p>
    <w:p w:rsidR="0087289D" w:rsidRPr="0087289D" w:rsidRDefault="0087289D" w:rsidP="0087289D">
      <w:pPr>
        <w:jc w:val="both"/>
        <w:rPr>
          <w:rFonts w:ascii="Arial" w:hAnsi="Arial" w:cs="Arial"/>
          <w:bCs/>
          <w:color w:val="000000"/>
          <w:sz w:val="22"/>
          <w:szCs w:val="22"/>
        </w:rPr>
      </w:pPr>
    </w:p>
    <w:p w:rsidR="0087289D" w:rsidRPr="0087289D" w:rsidRDefault="0087289D" w:rsidP="0087289D">
      <w:pPr>
        <w:ind w:firstLine="550"/>
        <w:jc w:val="both"/>
        <w:rPr>
          <w:rFonts w:ascii="Arial" w:hAnsi="Arial" w:cs="Arial"/>
          <w:bCs/>
          <w:color w:val="000000"/>
          <w:sz w:val="22"/>
          <w:szCs w:val="22"/>
        </w:rPr>
      </w:pPr>
      <w:r w:rsidRPr="0087289D">
        <w:rPr>
          <w:rFonts w:ascii="Arial" w:hAnsi="Arial" w:cs="Arial"/>
          <w:bCs/>
          <w:color w:val="000000"/>
          <w:sz w:val="22"/>
          <w:szCs w:val="22"/>
        </w:rPr>
        <w:t>Que la Convención sobre los Derechos de las Personas con Discapacidad reconoce a las personas con discapacidad como sujetos plenos de derechos y establece la obligación de los Estados de adoptar las medidas necesarias para garantizar su ejercicio en igualdad de condiciones;</w:t>
      </w:r>
    </w:p>
    <w:p w:rsidR="0087289D" w:rsidRPr="0087289D" w:rsidRDefault="0087289D" w:rsidP="0087289D">
      <w:pPr>
        <w:jc w:val="both"/>
        <w:rPr>
          <w:rFonts w:ascii="Arial" w:hAnsi="Arial" w:cs="Arial"/>
          <w:bCs/>
          <w:color w:val="000000"/>
          <w:sz w:val="22"/>
          <w:szCs w:val="22"/>
        </w:rPr>
      </w:pPr>
    </w:p>
    <w:p w:rsidR="0087289D" w:rsidRPr="0087289D" w:rsidRDefault="0087289D" w:rsidP="0087289D">
      <w:pPr>
        <w:ind w:firstLine="550"/>
        <w:jc w:val="both"/>
        <w:rPr>
          <w:rFonts w:ascii="Arial" w:hAnsi="Arial" w:cs="Arial"/>
          <w:bCs/>
          <w:color w:val="000000"/>
          <w:sz w:val="22"/>
          <w:szCs w:val="22"/>
        </w:rPr>
      </w:pPr>
      <w:r w:rsidRPr="0087289D">
        <w:rPr>
          <w:rFonts w:ascii="Arial" w:hAnsi="Arial" w:cs="Arial"/>
          <w:bCs/>
          <w:color w:val="000000"/>
          <w:sz w:val="22"/>
          <w:szCs w:val="22"/>
        </w:rPr>
        <w:t>Que el acceso a los servicios públicos constituye un derecho y que las barreras que enfrentan las personas con discapacidad no son exclusivamente físicas, sino también comunicacionales, actitudinales, culturales, institucionales y procedimentales;</w:t>
      </w:r>
    </w:p>
    <w:p w:rsidR="0087289D" w:rsidRPr="0087289D" w:rsidRDefault="0087289D" w:rsidP="0087289D">
      <w:pPr>
        <w:jc w:val="both"/>
        <w:rPr>
          <w:rFonts w:ascii="Arial" w:hAnsi="Arial" w:cs="Arial"/>
          <w:bCs/>
          <w:color w:val="000000"/>
          <w:sz w:val="22"/>
          <w:szCs w:val="22"/>
        </w:rPr>
      </w:pPr>
    </w:p>
    <w:p w:rsidR="0087289D" w:rsidRPr="0087289D" w:rsidRDefault="0087289D" w:rsidP="0087289D">
      <w:pPr>
        <w:ind w:firstLine="550"/>
        <w:jc w:val="both"/>
        <w:rPr>
          <w:rFonts w:ascii="Arial" w:hAnsi="Arial" w:cs="Arial"/>
          <w:bCs/>
          <w:color w:val="000000"/>
          <w:sz w:val="22"/>
          <w:szCs w:val="22"/>
        </w:rPr>
      </w:pPr>
      <w:r w:rsidRPr="0087289D">
        <w:rPr>
          <w:rFonts w:ascii="Arial" w:hAnsi="Arial" w:cs="Arial"/>
          <w:bCs/>
          <w:color w:val="000000"/>
          <w:sz w:val="22"/>
          <w:szCs w:val="22"/>
        </w:rPr>
        <w:t>Que resulta fundamental que quienes desarrollan tareas en el ámbito municipal cuenten con herramientas y conocimientos que les permitan brindar una atención adecuada, respetuosa, accesible y libre de discriminación;</w:t>
      </w:r>
    </w:p>
    <w:p w:rsidR="0087289D" w:rsidRPr="0087289D" w:rsidRDefault="0087289D" w:rsidP="0087289D">
      <w:pPr>
        <w:jc w:val="both"/>
        <w:rPr>
          <w:rFonts w:ascii="Arial" w:hAnsi="Arial" w:cs="Arial"/>
          <w:bCs/>
          <w:color w:val="000000"/>
          <w:sz w:val="22"/>
          <w:szCs w:val="22"/>
        </w:rPr>
      </w:pPr>
    </w:p>
    <w:p w:rsidR="0087289D" w:rsidRPr="0087289D" w:rsidRDefault="0087289D" w:rsidP="0087289D">
      <w:pPr>
        <w:ind w:firstLine="550"/>
        <w:jc w:val="both"/>
        <w:rPr>
          <w:rFonts w:ascii="Arial" w:hAnsi="Arial" w:cs="Arial"/>
          <w:bCs/>
          <w:color w:val="000000"/>
          <w:sz w:val="22"/>
          <w:szCs w:val="22"/>
        </w:rPr>
      </w:pPr>
      <w:r w:rsidRPr="0087289D">
        <w:rPr>
          <w:rFonts w:ascii="Arial" w:hAnsi="Arial" w:cs="Arial"/>
          <w:bCs/>
          <w:color w:val="000000"/>
          <w:sz w:val="22"/>
          <w:szCs w:val="22"/>
        </w:rPr>
        <w:t>Que las áreas municipales que mantienen contacto directo y cotidiano con la ciudadanía constituyen una puerta de entrada fundamental al Estado, por lo que resulta especialmente necesario fortalecer la formación de quienes allí se desempeñan en materia de discapacidad, accesibilidad, derechos humanos y trato adecuado;</w:t>
      </w:r>
    </w:p>
    <w:p w:rsidR="0087289D" w:rsidRPr="0087289D" w:rsidRDefault="0087289D" w:rsidP="0087289D">
      <w:pPr>
        <w:jc w:val="both"/>
        <w:rPr>
          <w:rFonts w:ascii="Arial" w:hAnsi="Arial" w:cs="Arial"/>
          <w:bCs/>
          <w:color w:val="000000"/>
          <w:sz w:val="22"/>
          <w:szCs w:val="22"/>
        </w:rPr>
      </w:pPr>
    </w:p>
    <w:p w:rsidR="0087289D" w:rsidRPr="0087289D" w:rsidRDefault="0087289D" w:rsidP="0087289D">
      <w:pPr>
        <w:ind w:firstLine="550"/>
        <w:jc w:val="both"/>
        <w:rPr>
          <w:rFonts w:ascii="Arial" w:hAnsi="Arial" w:cs="Arial"/>
          <w:bCs/>
          <w:color w:val="000000"/>
          <w:sz w:val="22"/>
          <w:szCs w:val="22"/>
        </w:rPr>
      </w:pPr>
      <w:r w:rsidRPr="0087289D">
        <w:rPr>
          <w:rFonts w:ascii="Arial" w:hAnsi="Arial" w:cs="Arial"/>
          <w:bCs/>
          <w:color w:val="000000"/>
          <w:sz w:val="22"/>
          <w:szCs w:val="22"/>
        </w:rPr>
        <w:t>Que la capacitación debe comprender no solamente aspectos normativos y conceptuales, sino también herramientas prácticas vinculadas con la comunicación accesible, la identificación y eliminación de barreras, los ajustes razonables, la promoción de la autonomía y la participación plena de las personas con discapacidad;</w:t>
      </w:r>
    </w:p>
    <w:p w:rsidR="0087289D" w:rsidRPr="0087289D" w:rsidRDefault="0087289D" w:rsidP="0087289D">
      <w:pPr>
        <w:jc w:val="both"/>
        <w:rPr>
          <w:rFonts w:ascii="Arial" w:hAnsi="Arial" w:cs="Arial"/>
          <w:bCs/>
          <w:color w:val="000000"/>
          <w:sz w:val="22"/>
          <w:szCs w:val="22"/>
        </w:rPr>
      </w:pPr>
    </w:p>
    <w:p w:rsidR="0087289D" w:rsidRPr="0087289D" w:rsidRDefault="0087289D" w:rsidP="0087289D">
      <w:pPr>
        <w:ind w:firstLine="550"/>
        <w:jc w:val="both"/>
        <w:rPr>
          <w:rFonts w:ascii="Arial" w:hAnsi="Arial" w:cs="Arial"/>
          <w:bCs/>
          <w:color w:val="000000"/>
          <w:sz w:val="22"/>
          <w:szCs w:val="22"/>
        </w:rPr>
      </w:pPr>
      <w:r w:rsidRPr="0087289D">
        <w:rPr>
          <w:rFonts w:ascii="Arial" w:hAnsi="Arial" w:cs="Arial"/>
          <w:bCs/>
          <w:color w:val="000000"/>
          <w:sz w:val="22"/>
          <w:szCs w:val="22"/>
        </w:rPr>
        <w:t>Que la capacitación constituye una herramienta fundamental para transformar prácticas institucionales, prevenir situaciones de discriminación y promover una administración pública basada en el respeto y garantía de los derechos;</w:t>
      </w:r>
    </w:p>
    <w:p w:rsidR="0087289D" w:rsidRPr="0087289D" w:rsidRDefault="0087289D" w:rsidP="0087289D">
      <w:pPr>
        <w:jc w:val="both"/>
        <w:rPr>
          <w:rFonts w:ascii="Arial" w:hAnsi="Arial" w:cs="Arial"/>
          <w:bCs/>
          <w:color w:val="000000"/>
          <w:sz w:val="22"/>
          <w:szCs w:val="22"/>
        </w:rPr>
      </w:pPr>
    </w:p>
    <w:p w:rsidR="0087289D" w:rsidRPr="0087289D" w:rsidRDefault="0087289D" w:rsidP="0087289D">
      <w:pPr>
        <w:ind w:firstLine="550"/>
        <w:jc w:val="both"/>
        <w:rPr>
          <w:rFonts w:ascii="Arial" w:hAnsi="Arial" w:cs="Arial"/>
          <w:bCs/>
          <w:color w:val="000000"/>
          <w:sz w:val="22"/>
          <w:szCs w:val="22"/>
        </w:rPr>
      </w:pPr>
      <w:r w:rsidRPr="0087289D">
        <w:rPr>
          <w:rFonts w:ascii="Arial" w:hAnsi="Arial" w:cs="Arial"/>
          <w:bCs/>
          <w:color w:val="000000"/>
          <w:sz w:val="22"/>
          <w:szCs w:val="22"/>
        </w:rPr>
        <w:t>Que, sin perjuicio de ello, la capacitación por sí sola no resulta suficiente para garantizar la accesibilidad, por lo que debe integrarse con políticas institucionales destinadas a identificar y eliminar barreras y a garantizar los apoyos, ajustes razonables, recursos y servicios necesarios para que las personas con discapacidad puedan ejercer sus derechos en igualdad de condiciones;</w:t>
      </w:r>
    </w:p>
    <w:p w:rsidR="0087289D" w:rsidRPr="0087289D" w:rsidRDefault="0087289D" w:rsidP="0087289D">
      <w:pPr>
        <w:jc w:val="both"/>
        <w:rPr>
          <w:rFonts w:ascii="Arial" w:hAnsi="Arial" w:cs="Arial"/>
          <w:bCs/>
          <w:color w:val="000000"/>
          <w:sz w:val="22"/>
          <w:szCs w:val="22"/>
        </w:rPr>
      </w:pPr>
    </w:p>
    <w:p w:rsidR="0087289D" w:rsidRPr="0087289D" w:rsidRDefault="0087289D" w:rsidP="0087289D">
      <w:pPr>
        <w:ind w:firstLine="550"/>
        <w:jc w:val="both"/>
        <w:rPr>
          <w:rFonts w:ascii="Arial" w:hAnsi="Arial" w:cs="Arial"/>
          <w:bCs/>
          <w:color w:val="000000"/>
          <w:sz w:val="22"/>
          <w:szCs w:val="22"/>
        </w:rPr>
      </w:pPr>
      <w:r w:rsidRPr="0087289D">
        <w:rPr>
          <w:rFonts w:ascii="Arial" w:hAnsi="Arial" w:cs="Arial"/>
          <w:bCs/>
          <w:color w:val="000000"/>
          <w:sz w:val="22"/>
          <w:szCs w:val="22"/>
        </w:rPr>
        <w:t>Que, en este sentido, el Estado municipal debe garantizar que las personas con discapacidad puedan acceder a sus servicios y prestaciones sin que la ausencia de conocimientos específicos por parte de un agente municipal constituya una barrera para el ejercicio de sus derechos;</w:t>
      </w:r>
    </w:p>
    <w:p w:rsidR="0087289D" w:rsidRPr="0087289D" w:rsidRDefault="0087289D" w:rsidP="0087289D">
      <w:pPr>
        <w:jc w:val="both"/>
        <w:rPr>
          <w:rFonts w:ascii="Arial" w:hAnsi="Arial" w:cs="Arial"/>
          <w:bCs/>
          <w:color w:val="000000"/>
          <w:sz w:val="22"/>
          <w:szCs w:val="22"/>
        </w:rPr>
      </w:pPr>
    </w:p>
    <w:p w:rsidR="0087289D" w:rsidRPr="0087289D" w:rsidRDefault="0087289D" w:rsidP="0087289D">
      <w:pPr>
        <w:ind w:firstLine="550"/>
        <w:jc w:val="both"/>
        <w:rPr>
          <w:rFonts w:ascii="Arial" w:hAnsi="Arial" w:cs="Arial"/>
          <w:bCs/>
          <w:color w:val="000000"/>
          <w:sz w:val="22"/>
          <w:szCs w:val="22"/>
        </w:rPr>
      </w:pPr>
      <w:r w:rsidRPr="0087289D">
        <w:rPr>
          <w:rFonts w:ascii="Arial" w:hAnsi="Arial" w:cs="Arial"/>
          <w:bCs/>
          <w:color w:val="000000"/>
          <w:sz w:val="22"/>
          <w:szCs w:val="22"/>
        </w:rPr>
        <w:t>Que la accesibilidad comunicacional requiere contemplar la diversidad de necesidades existentes, incluyendo, entre otras herramientas, la Lengua de Señas Argentina, los sistemas aumentativos y alternativos de comunicación, la lectura fácil, los formatos accesibles y otros apoyos comunicacionales;</w:t>
      </w:r>
    </w:p>
    <w:p w:rsidR="0087289D" w:rsidRPr="0087289D" w:rsidRDefault="0087289D" w:rsidP="0087289D">
      <w:pPr>
        <w:jc w:val="both"/>
        <w:rPr>
          <w:rFonts w:ascii="Arial" w:hAnsi="Arial" w:cs="Arial"/>
          <w:bCs/>
          <w:color w:val="000000"/>
          <w:sz w:val="22"/>
          <w:szCs w:val="22"/>
        </w:rPr>
      </w:pPr>
    </w:p>
    <w:p w:rsidR="0087289D" w:rsidRPr="0087289D" w:rsidRDefault="0087289D" w:rsidP="0087289D">
      <w:pPr>
        <w:ind w:firstLine="550"/>
        <w:jc w:val="both"/>
        <w:rPr>
          <w:rFonts w:ascii="Arial" w:hAnsi="Arial" w:cs="Arial"/>
          <w:bCs/>
          <w:color w:val="000000"/>
          <w:sz w:val="22"/>
          <w:szCs w:val="22"/>
        </w:rPr>
      </w:pPr>
      <w:r w:rsidRPr="0087289D">
        <w:rPr>
          <w:rFonts w:ascii="Arial" w:hAnsi="Arial" w:cs="Arial"/>
          <w:bCs/>
          <w:color w:val="000000"/>
          <w:sz w:val="22"/>
          <w:szCs w:val="22"/>
        </w:rPr>
        <w:t>Que resulta necesario promover la participación activa y efectiva de las propias personas con discapacidad y de las organizaciones que las representan en el diseño, implementación y evaluación de las políticas públicas que las involucran, en consonancia con el principio internacional “Nada sobre nosotros sin nosotros”;</w:t>
      </w:r>
    </w:p>
    <w:p w:rsidR="0087289D" w:rsidRPr="0087289D" w:rsidRDefault="0087289D" w:rsidP="0087289D">
      <w:pPr>
        <w:jc w:val="both"/>
        <w:rPr>
          <w:rFonts w:ascii="Arial" w:hAnsi="Arial" w:cs="Arial"/>
          <w:bCs/>
          <w:color w:val="000000"/>
          <w:sz w:val="22"/>
          <w:szCs w:val="22"/>
        </w:rPr>
      </w:pPr>
    </w:p>
    <w:p w:rsidR="0087289D" w:rsidRPr="0087289D" w:rsidRDefault="0087289D" w:rsidP="0087289D">
      <w:pPr>
        <w:ind w:firstLine="550"/>
        <w:jc w:val="both"/>
        <w:rPr>
          <w:rFonts w:ascii="Arial" w:hAnsi="Arial" w:cs="Arial"/>
          <w:bCs/>
          <w:color w:val="000000"/>
          <w:sz w:val="22"/>
          <w:szCs w:val="22"/>
        </w:rPr>
      </w:pPr>
      <w:r w:rsidRPr="0087289D">
        <w:rPr>
          <w:rFonts w:ascii="Arial" w:hAnsi="Arial" w:cs="Arial"/>
          <w:bCs/>
          <w:color w:val="000000"/>
          <w:sz w:val="22"/>
          <w:szCs w:val="22"/>
        </w:rPr>
        <w:t xml:space="preserve">Que resulta especialmente valioso promover la participación de personas con discapacidad como capacitadores, formadores y referentes en las instancias de </w:t>
      </w:r>
      <w:r w:rsidRPr="0087289D">
        <w:rPr>
          <w:rFonts w:ascii="Arial" w:hAnsi="Arial" w:cs="Arial"/>
          <w:bCs/>
          <w:color w:val="000000"/>
          <w:sz w:val="22"/>
          <w:szCs w:val="22"/>
        </w:rPr>
        <w:lastRenderedPageBreak/>
        <w:t>sensibilización y formación de agentes públicos, incorporando sus experiencias y conocimientos;</w:t>
      </w:r>
    </w:p>
    <w:p w:rsidR="0087289D" w:rsidRPr="0087289D" w:rsidRDefault="0087289D" w:rsidP="0087289D">
      <w:pPr>
        <w:jc w:val="both"/>
        <w:rPr>
          <w:rFonts w:ascii="Arial" w:hAnsi="Arial" w:cs="Arial"/>
          <w:bCs/>
          <w:color w:val="000000"/>
          <w:sz w:val="22"/>
          <w:szCs w:val="22"/>
        </w:rPr>
      </w:pPr>
    </w:p>
    <w:p w:rsidR="0087289D" w:rsidRPr="0087289D" w:rsidRDefault="0087289D" w:rsidP="0087289D">
      <w:pPr>
        <w:ind w:firstLine="550"/>
        <w:jc w:val="both"/>
        <w:rPr>
          <w:rFonts w:ascii="Arial" w:hAnsi="Arial" w:cs="Arial"/>
          <w:bCs/>
          <w:color w:val="000000"/>
          <w:sz w:val="22"/>
          <w:szCs w:val="22"/>
        </w:rPr>
      </w:pPr>
      <w:r w:rsidRPr="0087289D">
        <w:rPr>
          <w:rFonts w:ascii="Arial" w:hAnsi="Arial" w:cs="Arial"/>
          <w:bCs/>
          <w:color w:val="000000"/>
          <w:sz w:val="22"/>
          <w:szCs w:val="22"/>
        </w:rPr>
        <w:t>Que la reciente reglamentación de la Ley Provincial N.º 15.296 refuerza la necesidad de avanzar en su implementación en los ámbitos municipales, generando una oportunidad para que el Estado local profundice sus políticas de inclusión y accesibilidad;</w:t>
      </w:r>
    </w:p>
    <w:p w:rsidR="0087289D" w:rsidRPr="0087289D" w:rsidRDefault="0087289D" w:rsidP="0087289D">
      <w:pPr>
        <w:jc w:val="both"/>
        <w:rPr>
          <w:rFonts w:ascii="Arial" w:hAnsi="Arial" w:cs="Arial"/>
          <w:bCs/>
          <w:color w:val="000000"/>
          <w:sz w:val="22"/>
          <w:szCs w:val="22"/>
        </w:rPr>
      </w:pPr>
    </w:p>
    <w:p w:rsidR="0087289D" w:rsidRPr="0087289D" w:rsidRDefault="0087289D" w:rsidP="0087289D">
      <w:pPr>
        <w:ind w:firstLine="550"/>
        <w:jc w:val="both"/>
        <w:rPr>
          <w:rFonts w:ascii="Arial" w:hAnsi="Arial" w:cs="Arial"/>
          <w:bCs/>
          <w:color w:val="000000"/>
          <w:sz w:val="22"/>
          <w:szCs w:val="22"/>
        </w:rPr>
      </w:pPr>
      <w:r w:rsidRPr="0087289D">
        <w:rPr>
          <w:rFonts w:ascii="Arial" w:hAnsi="Arial" w:cs="Arial"/>
          <w:bCs/>
          <w:color w:val="000000"/>
          <w:sz w:val="22"/>
          <w:szCs w:val="22"/>
        </w:rPr>
        <w:t>Que adherir a la Ley Provincial N.º 15.296 implica para el Municipio de Chascomús asumir un compromiso concreto con la construcción de una administración pública más accesible, inclusiva y respetuosa de los derechos de todas las personas;</w:t>
      </w:r>
    </w:p>
    <w:p w:rsidR="0087289D" w:rsidRPr="0087289D" w:rsidRDefault="0087289D" w:rsidP="0087289D">
      <w:pPr>
        <w:jc w:val="both"/>
        <w:rPr>
          <w:rFonts w:ascii="Arial" w:hAnsi="Arial" w:cs="Arial"/>
          <w:bCs/>
          <w:color w:val="000000"/>
          <w:sz w:val="22"/>
          <w:szCs w:val="22"/>
        </w:rPr>
      </w:pPr>
    </w:p>
    <w:p w:rsidR="0087289D" w:rsidRPr="0087289D" w:rsidRDefault="0087289D" w:rsidP="0087289D">
      <w:pPr>
        <w:ind w:firstLine="550"/>
        <w:jc w:val="both"/>
        <w:rPr>
          <w:rFonts w:ascii="Arial" w:hAnsi="Arial" w:cs="Arial"/>
          <w:bCs/>
          <w:color w:val="000000"/>
          <w:sz w:val="22"/>
          <w:szCs w:val="22"/>
        </w:rPr>
      </w:pPr>
      <w:r w:rsidRPr="0087289D">
        <w:rPr>
          <w:rFonts w:ascii="Arial" w:hAnsi="Arial" w:cs="Arial"/>
          <w:bCs/>
          <w:color w:val="000000"/>
          <w:sz w:val="22"/>
          <w:szCs w:val="22"/>
        </w:rPr>
        <w:t>Que resulta necesario que este compromiso alcance tanto al Departamento Ejecutivo como al Honorable Concejo Deliberante, entendiendo que la perspectiva de discapacidad debe atravesar integralmente las instituciones que conforman el Estado municipal;</w:t>
      </w:r>
    </w:p>
    <w:p w:rsidR="0087289D" w:rsidRPr="0087289D" w:rsidRDefault="0087289D" w:rsidP="0087289D">
      <w:pPr>
        <w:jc w:val="both"/>
        <w:rPr>
          <w:rFonts w:ascii="Arial" w:hAnsi="Arial" w:cs="Arial"/>
          <w:bCs/>
          <w:color w:val="000000"/>
          <w:sz w:val="22"/>
          <w:szCs w:val="22"/>
        </w:rPr>
      </w:pPr>
    </w:p>
    <w:p w:rsidR="0087289D" w:rsidRPr="0087289D" w:rsidRDefault="0087289D" w:rsidP="0087289D">
      <w:pPr>
        <w:ind w:firstLine="550"/>
        <w:jc w:val="both"/>
        <w:rPr>
          <w:rFonts w:ascii="Arial" w:hAnsi="Arial" w:cs="Arial"/>
          <w:bCs/>
          <w:color w:val="000000"/>
          <w:sz w:val="22"/>
          <w:szCs w:val="22"/>
        </w:rPr>
      </w:pPr>
      <w:r w:rsidRPr="0087289D">
        <w:rPr>
          <w:rFonts w:ascii="Arial" w:hAnsi="Arial" w:cs="Arial"/>
          <w:bCs/>
          <w:color w:val="000000"/>
          <w:sz w:val="22"/>
          <w:szCs w:val="22"/>
        </w:rPr>
        <w:t>Que la presente iniciativa busca avanzar hacia un Municipio que no solamente reconozca los derechos de las personas con discapacidad, sino que también prepare a sus agentes para contribuir a su efectivo cumplimiento en cada instancia de atención, gestión y prestación de servicios públicos;</w:t>
      </w:r>
    </w:p>
    <w:p w:rsidR="0087289D" w:rsidRPr="0087289D" w:rsidRDefault="0087289D" w:rsidP="0087289D">
      <w:pPr>
        <w:jc w:val="both"/>
        <w:rPr>
          <w:rFonts w:ascii="Arial" w:hAnsi="Arial" w:cs="Arial"/>
          <w:bCs/>
          <w:color w:val="000000"/>
          <w:sz w:val="22"/>
          <w:szCs w:val="22"/>
        </w:rPr>
      </w:pPr>
    </w:p>
    <w:p w:rsidR="009A6403" w:rsidRPr="0087289D" w:rsidRDefault="0087289D" w:rsidP="0087289D">
      <w:pPr>
        <w:ind w:firstLine="550"/>
        <w:jc w:val="both"/>
        <w:rPr>
          <w:rFonts w:ascii="Arial" w:hAnsi="Arial" w:cs="Arial"/>
          <w:bCs/>
          <w:color w:val="000000"/>
          <w:sz w:val="22"/>
          <w:szCs w:val="22"/>
        </w:rPr>
      </w:pPr>
      <w:r w:rsidRPr="0087289D">
        <w:rPr>
          <w:rFonts w:ascii="Arial" w:hAnsi="Arial" w:cs="Arial"/>
          <w:bCs/>
          <w:color w:val="000000"/>
          <w:sz w:val="22"/>
          <w:szCs w:val="22"/>
        </w:rPr>
        <w:t>Que la formación de los agentes públicos debe constituir parte de una política integral de accesibilidad, orientada no solamente a modificar conocimientos y prácticas, sino también a identificar, prevenir y eliminar las barreras que obstaculizan la participación plena de las personas con discapacidad;</w:t>
      </w:r>
    </w:p>
    <w:p w:rsidR="009A6403" w:rsidRPr="004E3386" w:rsidRDefault="009A6403" w:rsidP="004E3386">
      <w:pPr>
        <w:jc w:val="both"/>
        <w:rPr>
          <w:rFonts w:ascii="Arial" w:hAnsi="Arial" w:cs="Arial"/>
          <w:color w:val="000000"/>
          <w:sz w:val="22"/>
          <w:szCs w:val="22"/>
        </w:rPr>
      </w:pPr>
    </w:p>
    <w:p w:rsidR="004E3386" w:rsidRPr="009A6403" w:rsidRDefault="004E3386" w:rsidP="009A6403">
      <w:pPr>
        <w:jc w:val="center"/>
        <w:rPr>
          <w:rFonts w:ascii="Arial" w:hAnsi="Arial" w:cs="Arial"/>
          <w:b/>
          <w:i/>
          <w:color w:val="000000"/>
          <w:sz w:val="22"/>
          <w:szCs w:val="22"/>
        </w:rPr>
      </w:pPr>
      <w:r w:rsidRPr="009A6403">
        <w:rPr>
          <w:rFonts w:ascii="Arial" w:hAnsi="Arial" w:cs="Arial"/>
          <w:b/>
          <w:i/>
          <w:color w:val="000000"/>
          <w:sz w:val="22"/>
          <w:szCs w:val="22"/>
        </w:rPr>
        <w:t>Por todo lo expuesto, el bloque UXCH UP, UXCH FP, proponen para su tratamiento y sanción el siguiente:</w:t>
      </w:r>
    </w:p>
    <w:p w:rsidR="004E3386" w:rsidRPr="009A6403" w:rsidRDefault="004E3386" w:rsidP="004E3386">
      <w:pPr>
        <w:spacing w:before="100" w:beforeAutospacing="1" w:after="100" w:afterAutospacing="1"/>
        <w:jc w:val="both"/>
        <w:outlineLvl w:val="1"/>
        <w:rPr>
          <w:rFonts w:ascii="Arial" w:hAnsi="Arial" w:cs="Arial"/>
          <w:b/>
          <w:bCs/>
          <w:color w:val="000000"/>
          <w:sz w:val="22"/>
          <w:szCs w:val="22"/>
          <w:u w:val="single"/>
        </w:rPr>
      </w:pPr>
      <w:r>
        <w:rPr>
          <w:rFonts w:ascii="Arial" w:hAnsi="Arial" w:cs="Arial"/>
          <w:b/>
          <w:bCs/>
          <w:color w:val="000000"/>
          <w:sz w:val="22"/>
          <w:szCs w:val="22"/>
        </w:rPr>
        <w:t xml:space="preserve">                                         </w:t>
      </w:r>
      <w:r w:rsidRPr="009A6403">
        <w:rPr>
          <w:rFonts w:ascii="Arial" w:hAnsi="Arial" w:cs="Arial"/>
          <w:b/>
          <w:bCs/>
          <w:color w:val="000000"/>
          <w:sz w:val="22"/>
          <w:szCs w:val="22"/>
          <w:u w:val="single"/>
        </w:rPr>
        <w:t>PROYECTO DE ORDENANZA</w:t>
      </w:r>
    </w:p>
    <w:p w:rsidR="0087289D" w:rsidRPr="0087289D" w:rsidRDefault="0087289D" w:rsidP="0087289D">
      <w:pPr>
        <w:jc w:val="both"/>
        <w:rPr>
          <w:rFonts w:ascii="Arial" w:hAnsi="Arial" w:cs="Arial"/>
          <w:color w:val="000000"/>
          <w:sz w:val="22"/>
          <w:szCs w:val="22"/>
        </w:rPr>
      </w:pPr>
      <w:r w:rsidRPr="0087289D">
        <w:rPr>
          <w:rFonts w:ascii="Arial" w:hAnsi="Arial" w:cs="Arial"/>
          <w:b/>
          <w:color w:val="000000"/>
          <w:sz w:val="22"/>
          <w:szCs w:val="22"/>
        </w:rPr>
        <w:t>ARTÍCULO 1</w:t>
      </w:r>
      <w:proofErr w:type="gramStart"/>
      <w:r w:rsidRPr="0087289D">
        <w:rPr>
          <w:rFonts w:ascii="Arial" w:hAnsi="Arial" w:cs="Arial"/>
          <w:b/>
          <w:color w:val="000000"/>
          <w:sz w:val="22"/>
          <w:szCs w:val="22"/>
        </w:rPr>
        <w:t>°.-</w:t>
      </w:r>
      <w:proofErr w:type="gramEnd"/>
      <w:r w:rsidRPr="0087289D">
        <w:rPr>
          <w:rFonts w:ascii="Arial" w:hAnsi="Arial" w:cs="Arial"/>
          <w:color w:val="000000"/>
          <w:sz w:val="22"/>
          <w:szCs w:val="22"/>
        </w:rPr>
        <w:t xml:space="preserve"> Adhiérase la Municipalidad de Chascomús a la Ley Provincial N.º 15.296, de capacitación obligatoria en la temática de discapacidad desde un enfoque de derechos humanos.</w:t>
      </w:r>
    </w:p>
    <w:p w:rsidR="0087289D" w:rsidRPr="0087289D" w:rsidRDefault="0087289D" w:rsidP="0087289D">
      <w:pPr>
        <w:jc w:val="both"/>
        <w:rPr>
          <w:rFonts w:ascii="Arial" w:hAnsi="Arial" w:cs="Arial"/>
          <w:color w:val="000000"/>
          <w:sz w:val="22"/>
          <w:szCs w:val="22"/>
        </w:rPr>
      </w:pPr>
    </w:p>
    <w:p w:rsidR="0087289D" w:rsidRPr="0087289D" w:rsidRDefault="0087289D" w:rsidP="0087289D">
      <w:pPr>
        <w:jc w:val="both"/>
        <w:rPr>
          <w:rFonts w:ascii="Arial" w:hAnsi="Arial" w:cs="Arial"/>
          <w:color w:val="000000"/>
          <w:sz w:val="22"/>
          <w:szCs w:val="22"/>
        </w:rPr>
      </w:pPr>
      <w:r w:rsidRPr="0087289D">
        <w:rPr>
          <w:rFonts w:ascii="Arial" w:hAnsi="Arial" w:cs="Arial"/>
          <w:b/>
          <w:color w:val="000000"/>
          <w:sz w:val="22"/>
          <w:szCs w:val="22"/>
        </w:rPr>
        <w:t>ARTÍCULO 2</w:t>
      </w:r>
      <w:proofErr w:type="gramStart"/>
      <w:r w:rsidRPr="0087289D">
        <w:rPr>
          <w:rFonts w:ascii="Arial" w:hAnsi="Arial" w:cs="Arial"/>
          <w:b/>
          <w:color w:val="000000"/>
          <w:sz w:val="22"/>
          <w:szCs w:val="22"/>
        </w:rPr>
        <w:t>°.-</w:t>
      </w:r>
      <w:proofErr w:type="gramEnd"/>
      <w:r w:rsidRPr="0087289D">
        <w:rPr>
          <w:rFonts w:ascii="Arial" w:hAnsi="Arial" w:cs="Arial"/>
          <w:color w:val="000000"/>
          <w:sz w:val="22"/>
          <w:szCs w:val="22"/>
        </w:rPr>
        <w:t xml:space="preserve"> </w:t>
      </w:r>
      <w:proofErr w:type="spellStart"/>
      <w:r w:rsidRPr="0087289D">
        <w:rPr>
          <w:rFonts w:ascii="Arial" w:hAnsi="Arial" w:cs="Arial"/>
          <w:color w:val="000000"/>
          <w:sz w:val="22"/>
          <w:szCs w:val="22"/>
        </w:rPr>
        <w:t>Establécese</w:t>
      </w:r>
      <w:proofErr w:type="spellEnd"/>
      <w:r w:rsidRPr="0087289D">
        <w:rPr>
          <w:rFonts w:ascii="Arial" w:hAnsi="Arial" w:cs="Arial"/>
          <w:color w:val="000000"/>
          <w:sz w:val="22"/>
          <w:szCs w:val="22"/>
        </w:rPr>
        <w:t xml:space="preserve"> la capacitación obligatoria y progresiva en materia de discapacidad, accesibilidad y derechos humanos para todas las personas que desempeñen funciones en el ámbito municipal, tanto en el Departamento Ejecutivo como en el Honorable Concejo Deliberante, cualquiera sea su modalidad de vinculación laboral o contractual, conforme las condiciones que establezca la reglamentación.</w:t>
      </w:r>
    </w:p>
    <w:p w:rsidR="0087289D" w:rsidRPr="0087289D" w:rsidRDefault="0087289D" w:rsidP="0087289D">
      <w:pPr>
        <w:jc w:val="both"/>
        <w:rPr>
          <w:rFonts w:ascii="Arial" w:hAnsi="Arial" w:cs="Arial"/>
          <w:color w:val="000000"/>
          <w:sz w:val="22"/>
          <w:szCs w:val="22"/>
        </w:rPr>
      </w:pPr>
    </w:p>
    <w:p w:rsidR="0087289D" w:rsidRPr="0087289D" w:rsidRDefault="0087289D" w:rsidP="0087289D">
      <w:pPr>
        <w:jc w:val="both"/>
        <w:rPr>
          <w:rFonts w:ascii="Arial" w:hAnsi="Arial" w:cs="Arial"/>
          <w:color w:val="000000"/>
          <w:sz w:val="22"/>
          <w:szCs w:val="22"/>
        </w:rPr>
      </w:pPr>
      <w:r w:rsidRPr="0087289D">
        <w:rPr>
          <w:rFonts w:ascii="Arial" w:hAnsi="Arial" w:cs="Arial"/>
          <w:b/>
          <w:color w:val="000000"/>
          <w:sz w:val="22"/>
          <w:szCs w:val="22"/>
        </w:rPr>
        <w:t>ARTÍCULO 3</w:t>
      </w:r>
      <w:proofErr w:type="gramStart"/>
      <w:r w:rsidRPr="0087289D">
        <w:rPr>
          <w:rFonts w:ascii="Arial" w:hAnsi="Arial" w:cs="Arial"/>
          <w:b/>
          <w:color w:val="000000"/>
          <w:sz w:val="22"/>
          <w:szCs w:val="22"/>
        </w:rPr>
        <w:t>°.-</w:t>
      </w:r>
      <w:proofErr w:type="gramEnd"/>
      <w:r w:rsidRPr="0087289D">
        <w:rPr>
          <w:rFonts w:ascii="Arial" w:hAnsi="Arial" w:cs="Arial"/>
          <w:color w:val="000000"/>
          <w:sz w:val="22"/>
          <w:szCs w:val="22"/>
        </w:rPr>
        <w:t xml:space="preserve"> La capacitación tendrá como objetivos:</w:t>
      </w:r>
    </w:p>
    <w:p w:rsidR="0087289D" w:rsidRPr="0087289D" w:rsidRDefault="0087289D" w:rsidP="0087289D">
      <w:pPr>
        <w:jc w:val="both"/>
        <w:rPr>
          <w:rFonts w:ascii="Arial" w:hAnsi="Arial" w:cs="Arial"/>
          <w:color w:val="000000"/>
          <w:sz w:val="22"/>
          <w:szCs w:val="22"/>
        </w:rPr>
      </w:pPr>
    </w:p>
    <w:p w:rsidR="0087289D" w:rsidRPr="0087289D" w:rsidRDefault="0087289D" w:rsidP="0087289D">
      <w:pPr>
        <w:jc w:val="both"/>
        <w:rPr>
          <w:rFonts w:ascii="Arial" w:hAnsi="Arial" w:cs="Arial"/>
          <w:color w:val="000000"/>
          <w:sz w:val="22"/>
          <w:szCs w:val="22"/>
        </w:rPr>
      </w:pPr>
      <w:r w:rsidRPr="0087289D">
        <w:rPr>
          <w:rFonts w:ascii="Arial" w:hAnsi="Arial" w:cs="Arial"/>
          <w:color w:val="000000"/>
          <w:sz w:val="22"/>
          <w:szCs w:val="22"/>
        </w:rPr>
        <w:t>a) Promover el conocimiento y respeto de los derechos de las personas con discapacidad.</w:t>
      </w:r>
    </w:p>
    <w:p w:rsidR="0087289D" w:rsidRPr="0087289D" w:rsidRDefault="0087289D" w:rsidP="0087289D">
      <w:pPr>
        <w:jc w:val="both"/>
        <w:rPr>
          <w:rFonts w:ascii="Arial" w:hAnsi="Arial" w:cs="Arial"/>
          <w:color w:val="000000"/>
          <w:sz w:val="22"/>
          <w:szCs w:val="22"/>
        </w:rPr>
      </w:pPr>
    </w:p>
    <w:p w:rsidR="0087289D" w:rsidRPr="0087289D" w:rsidRDefault="0087289D" w:rsidP="0087289D">
      <w:pPr>
        <w:jc w:val="both"/>
        <w:rPr>
          <w:rFonts w:ascii="Arial" w:hAnsi="Arial" w:cs="Arial"/>
          <w:color w:val="000000"/>
          <w:sz w:val="22"/>
          <w:szCs w:val="22"/>
        </w:rPr>
      </w:pPr>
      <w:r w:rsidRPr="0087289D">
        <w:rPr>
          <w:rFonts w:ascii="Arial" w:hAnsi="Arial" w:cs="Arial"/>
          <w:color w:val="000000"/>
          <w:sz w:val="22"/>
          <w:szCs w:val="22"/>
        </w:rPr>
        <w:t>b) Incorporar la perspectiva de discapacidad y el enfoque de derechos humanos en las prácticas de la administración pública municipal.</w:t>
      </w:r>
    </w:p>
    <w:p w:rsidR="0087289D" w:rsidRPr="0087289D" w:rsidRDefault="0087289D" w:rsidP="0087289D">
      <w:pPr>
        <w:jc w:val="both"/>
        <w:rPr>
          <w:rFonts w:ascii="Arial" w:hAnsi="Arial" w:cs="Arial"/>
          <w:color w:val="000000"/>
          <w:sz w:val="22"/>
          <w:szCs w:val="22"/>
        </w:rPr>
      </w:pPr>
    </w:p>
    <w:p w:rsidR="0087289D" w:rsidRPr="0087289D" w:rsidRDefault="0087289D" w:rsidP="0087289D">
      <w:pPr>
        <w:jc w:val="both"/>
        <w:rPr>
          <w:rFonts w:ascii="Arial" w:hAnsi="Arial" w:cs="Arial"/>
          <w:color w:val="000000"/>
          <w:sz w:val="22"/>
          <w:szCs w:val="22"/>
        </w:rPr>
      </w:pPr>
      <w:r w:rsidRPr="0087289D">
        <w:rPr>
          <w:rFonts w:ascii="Arial" w:hAnsi="Arial" w:cs="Arial"/>
          <w:color w:val="000000"/>
          <w:sz w:val="22"/>
          <w:szCs w:val="22"/>
        </w:rPr>
        <w:t>c) Identificar, prevenir y contribuir a la eliminación de barreras físicas, comunicacionales, actitudinales, culturales, institucionales y procedimentales.</w:t>
      </w:r>
    </w:p>
    <w:p w:rsidR="0087289D" w:rsidRPr="0087289D" w:rsidRDefault="0087289D" w:rsidP="0087289D">
      <w:pPr>
        <w:jc w:val="both"/>
        <w:rPr>
          <w:rFonts w:ascii="Arial" w:hAnsi="Arial" w:cs="Arial"/>
          <w:color w:val="000000"/>
          <w:sz w:val="22"/>
          <w:szCs w:val="22"/>
        </w:rPr>
      </w:pPr>
    </w:p>
    <w:p w:rsidR="0087289D" w:rsidRPr="0087289D" w:rsidRDefault="0087289D" w:rsidP="0087289D">
      <w:pPr>
        <w:jc w:val="both"/>
        <w:rPr>
          <w:rFonts w:ascii="Arial" w:hAnsi="Arial" w:cs="Arial"/>
          <w:color w:val="000000"/>
          <w:sz w:val="22"/>
          <w:szCs w:val="22"/>
        </w:rPr>
      </w:pPr>
      <w:r w:rsidRPr="0087289D">
        <w:rPr>
          <w:rFonts w:ascii="Arial" w:hAnsi="Arial" w:cs="Arial"/>
          <w:color w:val="000000"/>
          <w:sz w:val="22"/>
          <w:szCs w:val="22"/>
        </w:rPr>
        <w:lastRenderedPageBreak/>
        <w:t>d) Brindar herramientas para garantizar una atención adecuada, respetuosa, accesible y libre de discriminación.</w:t>
      </w:r>
    </w:p>
    <w:p w:rsidR="0087289D" w:rsidRPr="0087289D" w:rsidRDefault="0087289D" w:rsidP="0087289D">
      <w:pPr>
        <w:jc w:val="both"/>
        <w:rPr>
          <w:rFonts w:ascii="Arial" w:hAnsi="Arial" w:cs="Arial"/>
          <w:color w:val="000000"/>
          <w:sz w:val="22"/>
          <w:szCs w:val="22"/>
        </w:rPr>
      </w:pPr>
    </w:p>
    <w:p w:rsidR="0087289D" w:rsidRPr="0087289D" w:rsidRDefault="0087289D" w:rsidP="0087289D">
      <w:pPr>
        <w:jc w:val="both"/>
        <w:rPr>
          <w:rFonts w:ascii="Arial" w:hAnsi="Arial" w:cs="Arial"/>
          <w:color w:val="000000"/>
          <w:sz w:val="22"/>
          <w:szCs w:val="22"/>
        </w:rPr>
      </w:pPr>
      <w:r w:rsidRPr="0087289D">
        <w:rPr>
          <w:rFonts w:ascii="Arial" w:hAnsi="Arial" w:cs="Arial"/>
          <w:color w:val="000000"/>
          <w:sz w:val="22"/>
          <w:szCs w:val="22"/>
        </w:rPr>
        <w:t>e) Promover la autonomía, participación e inclusión plena de las personas con discapacidad.</w:t>
      </w:r>
    </w:p>
    <w:p w:rsidR="0087289D" w:rsidRPr="0087289D" w:rsidRDefault="0087289D" w:rsidP="0087289D">
      <w:pPr>
        <w:jc w:val="both"/>
        <w:rPr>
          <w:rFonts w:ascii="Arial" w:hAnsi="Arial" w:cs="Arial"/>
          <w:color w:val="000000"/>
          <w:sz w:val="22"/>
          <w:szCs w:val="22"/>
        </w:rPr>
      </w:pPr>
    </w:p>
    <w:p w:rsidR="0087289D" w:rsidRPr="0087289D" w:rsidRDefault="0087289D" w:rsidP="0087289D">
      <w:pPr>
        <w:jc w:val="both"/>
        <w:rPr>
          <w:rFonts w:ascii="Arial" w:hAnsi="Arial" w:cs="Arial"/>
          <w:color w:val="000000"/>
          <w:sz w:val="22"/>
          <w:szCs w:val="22"/>
        </w:rPr>
      </w:pPr>
      <w:r w:rsidRPr="0087289D">
        <w:rPr>
          <w:rFonts w:ascii="Arial" w:hAnsi="Arial" w:cs="Arial"/>
          <w:color w:val="000000"/>
          <w:sz w:val="22"/>
          <w:szCs w:val="22"/>
        </w:rPr>
        <w:t>f) Favorecer la identificación de situaciones en las que resulten necesarios ajustes razonables, apoyos o recursos específicos.</w:t>
      </w:r>
    </w:p>
    <w:p w:rsidR="0087289D" w:rsidRPr="0087289D" w:rsidRDefault="0087289D" w:rsidP="0087289D">
      <w:pPr>
        <w:jc w:val="both"/>
        <w:rPr>
          <w:rFonts w:ascii="Arial" w:hAnsi="Arial" w:cs="Arial"/>
          <w:color w:val="000000"/>
          <w:sz w:val="22"/>
          <w:szCs w:val="22"/>
        </w:rPr>
      </w:pPr>
    </w:p>
    <w:p w:rsidR="0087289D" w:rsidRPr="0087289D" w:rsidRDefault="0087289D" w:rsidP="0087289D">
      <w:pPr>
        <w:jc w:val="both"/>
        <w:rPr>
          <w:rFonts w:ascii="Arial" w:hAnsi="Arial" w:cs="Arial"/>
          <w:color w:val="000000"/>
          <w:sz w:val="22"/>
          <w:szCs w:val="22"/>
        </w:rPr>
      </w:pPr>
      <w:r w:rsidRPr="0087289D">
        <w:rPr>
          <w:rFonts w:ascii="Arial" w:hAnsi="Arial" w:cs="Arial"/>
          <w:b/>
          <w:color w:val="000000"/>
          <w:sz w:val="22"/>
          <w:szCs w:val="22"/>
        </w:rPr>
        <w:t>ARTÍCULO 4</w:t>
      </w:r>
      <w:proofErr w:type="gramStart"/>
      <w:r w:rsidRPr="0087289D">
        <w:rPr>
          <w:rFonts w:ascii="Arial" w:hAnsi="Arial" w:cs="Arial"/>
          <w:b/>
          <w:color w:val="000000"/>
          <w:sz w:val="22"/>
          <w:szCs w:val="22"/>
        </w:rPr>
        <w:t>°.-</w:t>
      </w:r>
      <w:proofErr w:type="gramEnd"/>
      <w:r w:rsidRPr="0087289D">
        <w:rPr>
          <w:rFonts w:ascii="Arial" w:hAnsi="Arial" w:cs="Arial"/>
          <w:color w:val="000000"/>
          <w:sz w:val="22"/>
          <w:szCs w:val="22"/>
        </w:rPr>
        <w:t xml:space="preserve"> La capacitación será obligatoria y se implementará de manera progresiva, priorizando a las personas que desempeñen tareas de atención directa al público y aquellas áreas municipales que, por las características de los servicios que prestan, mantengan un contacto frecuente con personas con discapacidad.</w:t>
      </w:r>
    </w:p>
    <w:p w:rsidR="0087289D" w:rsidRPr="0087289D" w:rsidRDefault="0087289D" w:rsidP="0087289D">
      <w:pPr>
        <w:jc w:val="both"/>
        <w:rPr>
          <w:rFonts w:ascii="Arial" w:hAnsi="Arial" w:cs="Arial"/>
          <w:color w:val="000000"/>
          <w:sz w:val="22"/>
          <w:szCs w:val="22"/>
        </w:rPr>
      </w:pPr>
    </w:p>
    <w:p w:rsidR="0087289D" w:rsidRPr="0087289D" w:rsidRDefault="0087289D" w:rsidP="0087289D">
      <w:pPr>
        <w:jc w:val="both"/>
        <w:rPr>
          <w:rFonts w:ascii="Arial" w:hAnsi="Arial" w:cs="Arial"/>
          <w:color w:val="000000"/>
          <w:sz w:val="22"/>
          <w:szCs w:val="22"/>
        </w:rPr>
      </w:pPr>
      <w:r w:rsidRPr="0087289D">
        <w:rPr>
          <w:rFonts w:ascii="Arial" w:hAnsi="Arial" w:cs="Arial"/>
          <w:b/>
          <w:color w:val="000000"/>
          <w:sz w:val="22"/>
          <w:szCs w:val="22"/>
        </w:rPr>
        <w:t>ARTÍCULO 5</w:t>
      </w:r>
      <w:proofErr w:type="gramStart"/>
      <w:r w:rsidRPr="0087289D">
        <w:rPr>
          <w:rFonts w:ascii="Arial" w:hAnsi="Arial" w:cs="Arial"/>
          <w:b/>
          <w:color w:val="000000"/>
          <w:sz w:val="22"/>
          <w:szCs w:val="22"/>
        </w:rPr>
        <w:t>°.-</w:t>
      </w:r>
      <w:proofErr w:type="gramEnd"/>
      <w:r w:rsidRPr="0087289D">
        <w:rPr>
          <w:rFonts w:ascii="Arial" w:hAnsi="Arial" w:cs="Arial"/>
          <w:color w:val="000000"/>
          <w:sz w:val="22"/>
          <w:szCs w:val="22"/>
        </w:rPr>
        <w:t xml:space="preserve"> La capacitación deberá contemplar, como mínimo, los siguientes contenidos:</w:t>
      </w:r>
    </w:p>
    <w:p w:rsidR="0087289D" w:rsidRPr="0087289D" w:rsidRDefault="0087289D" w:rsidP="0087289D">
      <w:pPr>
        <w:jc w:val="both"/>
        <w:rPr>
          <w:rFonts w:ascii="Arial" w:hAnsi="Arial" w:cs="Arial"/>
          <w:color w:val="000000"/>
          <w:sz w:val="22"/>
          <w:szCs w:val="22"/>
        </w:rPr>
      </w:pPr>
    </w:p>
    <w:p w:rsidR="0087289D" w:rsidRPr="0087289D" w:rsidRDefault="0087289D" w:rsidP="0087289D">
      <w:pPr>
        <w:jc w:val="both"/>
        <w:rPr>
          <w:rFonts w:ascii="Arial" w:hAnsi="Arial" w:cs="Arial"/>
          <w:color w:val="000000"/>
          <w:sz w:val="22"/>
          <w:szCs w:val="22"/>
        </w:rPr>
      </w:pPr>
      <w:r w:rsidRPr="0087289D">
        <w:rPr>
          <w:rFonts w:ascii="Arial" w:hAnsi="Arial" w:cs="Arial"/>
          <w:color w:val="000000"/>
          <w:sz w:val="22"/>
          <w:szCs w:val="22"/>
        </w:rPr>
        <w:t>a) Convención sobre los Derechos de las Personas con Discapacidad y normativa nacional, provincial y municipal vigente.</w:t>
      </w:r>
    </w:p>
    <w:p w:rsidR="0087289D" w:rsidRPr="0087289D" w:rsidRDefault="0087289D" w:rsidP="0087289D">
      <w:pPr>
        <w:jc w:val="both"/>
        <w:rPr>
          <w:rFonts w:ascii="Arial" w:hAnsi="Arial" w:cs="Arial"/>
          <w:color w:val="000000"/>
          <w:sz w:val="22"/>
          <w:szCs w:val="22"/>
        </w:rPr>
      </w:pPr>
    </w:p>
    <w:p w:rsidR="0087289D" w:rsidRPr="0087289D" w:rsidRDefault="0087289D" w:rsidP="0087289D">
      <w:pPr>
        <w:jc w:val="both"/>
        <w:rPr>
          <w:rFonts w:ascii="Arial" w:hAnsi="Arial" w:cs="Arial"/>
          <w:color w:val="000000"/>
          <w:sz w:val="22"/>
          <w:szCs w:val="22"/>
        </w:rPr>
      </w:pPr>
      <w:r w:rsidRPr="0087289D">
        <w:rPr>
          <w:rFonts w:ascii="Arial" w:hAnsi="Arial" w:cs="Arial"/>
          <w:color w:val="000000"/>
          <w:sz w:val="22"/>
          <w:szCs w:val="22"/>
        </w:rPr>
        <w:t>b) Modelo social y enfoque de derechos humanos de la discapacidad.</w:t>
      </w:r>
    </w:p>
    <w:p w:rsidR="0087289D" w:rsidRPr="0087289D" w:rsidRDefault="0087289D" w:rsidP="0087289D">
      <w:pPr>
        <w:jc w:val="both"/>
        <w:rPr>
          <w:rFonts w:ascii="Arial" w:hAnsi="Arial" w:cs="Arial"/>
          <w:color w:val="000000"/>
          <w:sz w:val="22"/>
          <w:szCs w:val="22"/>
        </w:rPr>
      </w:pPr>
    </w:p>
    <w:p w:rsidR="0087289D" w:rsidRPr="0087289D" w:rsidRDefault="0087289D" w:rsidP="0087289D">
      <w:pPr>
        <w:jc w:val="both"/>
        <w:rPr>
          <w:rFonts w:ascii="Arial" w:hAnsi="Arial" w:cs="Arial"/>
          <w:color w:val="000000"/>
          <w:sz w:val="22"/>
          <w:szCs w:val="22"/>
        </w:rPr>
      </w:pPr>
      <w:r w:rsidRPr="0087289D">
        <w:rPr>
          <w:rFonts w:ascii="Arial" w:hAnsi="Arial" w:cs="Arial"/>
          <w:color w:val="000000"/>
          <w:sz w:val="22"/>
          <w:szCs w:val="22"/>
        </w:rPr>
        <w:t>c) Accesibilidad universal y diseño universal.</w:t>
      </w:r>
    </w:p>
    <w:p w:rsidR="0087289D" w:rsidRPr="0087289D" w:rsidRDefault="0087289D" w:rsidP="0087289D">
      <w:pPr>
        <w:jc w:val="both"/>
        <w:rPr>
          <w:rFonts w:ascii="Arial" w:hAnsi="Arial" w:cs="Arial"/>
          <w:color w:val="000000"/>
          <w:sz w:val="22"/>
          <w:szCs w:val="22"/>
        </w:rPr>
      </w:pPr>
    </w:p>
    <w:p w:rsidR="0087289D" w:rsidRPr="0087289D" w:rsidRDefault="0087289D" w:rsidP="0087289D">
      <w:pPr>
        <w:jc w:val="both"/>
        <w:rPr>
          <w:rFonts w:ascii="Arial" w:hAnsi="Arial" w:cs="Arial"/>
          <w:color w:val="000000"/>
          <w:sz w:val="22"/>
          <w:szCs w:val="22"/>
        </w:rPr>
      </w:pPr>
      <w:r w:rsidRPr="0087289D">
        <w:rPr>
          <w:rFonts w:ascii="Arial" w:hAnsi="Arial" w:cs="Arial"/>
          <w:color w:val="000000"/>
          <w:sz w:val="22"/>
          <w:szCs w:val="22"/>
        </w:rPr>
        <w:t>d) Identificación y eliminación de barreras físicas, comunicacionales, actitudinales, culturales, institucionales y procedimentales.</w:t>
      </w:r>
    </w:p>
    <w:p w:rsidR="0087289D" w:rsidRPr="0087289D" w:rsidRDefault="0087289D" w:rsidP="0087289D">
      <w:pPr>
        <w:jc w:val="both"/>
        <w:rPr>
          <w:rFonts w:ascii="Arial" w:hAnsi="Arial" w:cs="Arial"/>
          <w:color w:val="000000"/>
          <w:sz w:val="22"/>
          <w:szCs w:val="22"/>
        </w:rPr>
      </w:pPr>
    </w:p>
    <w:p w:rsidR="0087289D" w:rsidRPr="0087289D" w:rsidRDefault="0087289D" w:rsidP="0087289D">
      <w:pPr>
        <w:jc w:val="both"/>
        <w:rPr>
          <w:rFonts w:ascii="Arial" w:hAnsi="Arial" w:cs="Arial"/>
          <w:color w:val="000000"/>
          <w:sz w:val="22"/>
          <w:szCs w:val="22"/>
        </w:rPr>
      </w:pPr>
      <w:r w:rsidRPr="0087289D">
        <w:rPr>
          <w:rFonts w:ascii="Arial" w:hAnsi="Arial" w:cs="Arial"/>
          <w:color w:val="000000"/>
          <w:sz w:val="22"/>
          <w:szCs w:val="22"/>
        </w:rPr>
        <w:t>e) Ajustes razonables y apoyos para el ejercicio de derechos.</w:t>
      </w:r>
    </w:p>
    <w:p w:rsidR="0087289D" w:rsidRPr="0087289D" w:rsidRDefault="0087289D" w:rsidP="0087289D">
      <w:pPr>
        <w:jc w:val="both"/>
        <w:rPr>
          <w:rFonts w:ascii="Arial" w:hAnsi="Arial" w:cs="Arial"/>
          <w:color w:val="000000"/>
          <w:sz w:val="22"/>
          <w:szCs w:val="22"/>
        </w:rPr>
      </w:pPr>
    </w:p>
    <w:p w:rsidR="0087289D" w:rsidRPr="0087289D" w:rsidRDefault="0087289D" w:rsidP="0087289D">
      <w:pPr>
        <w:jc w:val="both"/>
        <w:rPr>
          <w:rFonts w:ascii="Arial" w:hAnsi="Arial" w:cs="Arial"/>
          <w:color w:val="000000"/>
          <w:sz w:val="22"/>
          <w:szCs w:val="22"/>
        </w:rPr>
      </w:pPr>
      <w:r w:rsidRPr="0087289D">
        <w:rPr>
          <w:rFonts w:ascii="Arial" w:hAnsi="Arial" w:cs="Arial"/>
          <w:color w:val="000000"/>
          <w:sz w:val="22"/>
          <w:szCs w:val="22"/>
        </w:rPr>
        <w:t>f) Trato adecuado, autonomía y toma de decisiones con apoyos.</w:t>
      </w:r>
    </w:p>
    <w:p w:rsidR="0087289D" w:rsidRPr="0087289D" w:rsidRDefault="0087289D" w:rsidP="0087289D">
      <w:pPr>
        <w:jc w:val="both"/>
        <w:rPr>
          <w:rFonts w:ascii="Arial" w:hAnsi="Arial" w:cs="Arial"/>
          <w:color w:val="000000"/>
          <w:sz w:val="22"/>
          <w:szCs w:val="22"/>
        </w:rPr>
      </w:pPr>
    </w:p>
    <w:p w:rsidR="0087289D" w:rsidRPr="0087289D" w:rsidRDefault="0087289D" w:rsidP="0087289D">
      <w:pPr>
        <w:jc w:val="both"/>
        <w:rPr>
          <w:rFonts w:ascii="Arial" w:hAnsi="Arial" w:cs="Arial"/>
          <w:color w:val="000000"/>
          <w:sz w:val="22"/>
          <w:szCs w:val="22"/>
        </w:rPr>
      </w:pPr>
      <w:r w:rsidRPr="0087289D">
        <w:rPr>
          <w:rFonts w:ascii="Arial" w:hAnsi="Arial" w:cs="Arial"/>
          <w:color w:val="000000"/>
          <w:sz w:val="22"/>
          <w:szCs w:val="22"/>
        </w:rPr>
        <w:t>g) Comunicación accesible, incluyendo Lengua de Señas Argentina, sistemas aumentativos y alternativos de comunicación, lectura fácil, formatos accesibles y otros recursos según las necesidades de cada persona.</w:t>
      </w:r>
    </w:p>
    <w:p w:rsidR="0087289D" w:rsidRPr="0087289D" w:rsidRDefault="0087289D" w:rsidP="0087289D">
      <w:pPr>
        <w:jc w:val="both"/>
        <w:rPr>
          <w:rFonts w:ascii="Arial" w:hAnsi="Arial" w:cs="Arial"/>
          <w:color w:val="000000"/>
          <w:sz w:val="22"/>
          <w:szCs w:val="22"/>
        </w:rPr>
      </w:pPr>
    </w:p>
    <w:p w:rsidR="0087289D" w:rsidRPr="0087289D" w:rsidRDefault="0087289D" w:rsidP="0087289D">
      <w:pPr>
        <w:jc w:val="both"/>
        <w:rPr>
          <w:rFonts w:ascii="Arial" w:hAnsi="Arial" w:cs="Arial"/>
          <w:color w:val="000000"/>
          <w:sz w:val="22"/>
          <w:szCs w:val="22"/>
        </w:rPr>
      </w:pPr>
      <w:r w:rsidRPr="0087289D">
        <w:rPr>
          <w:rFonts w:ascii="Arial" w:hAnsi="Arial" w:cs="Arial"/>
          <w:color w:val="000000"/>
          <w:sz w:val="22"/>
          <w:szCs w:val="22"/>
        </w:rPr>
        <w:t>h) Herramientas para la atención y orientación de personas con diferentes tipos de discapacidad.</w:t>
      </w:r>
    </w:p>
    <w:p w:rsidR="0087289D" w:rsidRPr="0087289D" w:rsidRDefault="0087289D" w:rsidP="0087289D">
      <w:pPr>
        <w:jc w:val="both"/>
        <w:rPr>
          <w:rFonts w:ascii="Arial" w:hAnsi="Arial" w:cs="Arial"/>
          <w:color w:val="000000"/>
          <w:sz w:val="22"/>
          <w:szCs w:val="22"/>
        </w:rPr>
      </w:pPr>
    </w:p>
    <w:p w:rsidR="0087289D" w:rsidRPr="0087289D" w:rsidRDefault="0087289D" w:rsidP="0087289D">
      <w:pPr>
        <w:jc w:val="both"/>
        <w:rPr>
          <w:rFonts w:ascii="Arial" w:hAnsi="Arial" w:cs="Arial"/>
          <w:color w:val="000000"/>
          <w:sz w:val="22"/>
          <w:szCs w:val="22"/>
        </w:rPr>
      </w:pPr>
      <w:r w:rsidRPr="0087289D">
        <w:rPr>
          <w:rFonts w:ascii="Arial" w:hAnsi="Arial" w:cs="Arial"/>
          <w:color w:val="000000"/>
          <w:sz w:val="22"/>
          <w:szCs w:val="22"/>
        </w:rPr>
        <w:t>i) Prevención de situaciones de discriminación y vulneración de derechos.</w:t>
      </w:r>
    </w:p>
    <w:p w:rsidR="0087289D" w:rsidRPr="0087289D" w:rsidRDefault="0087289D" w:rsidP="0087289D">
      <w:pPr>
        <w:jc w:val="both"/>
        <w:rPr>
          <w:rFonts w:ascii="Arial" w:hAnsi="Arial" w:cs="Arial"/>
          <w:b/>
          <w:color w:val="000000"/>
          <w:sz w:val="22"/>
          <w:szCs w:val="22"/>
        </w:rPr>
      </w:pPr>
    </w:p>
    <w:p w:rsidR="0087289D" w:rsidRPr="0087289D" w:rsidRDefault="0087289D" w:rsidP="0087289D">
      <w:pPr>
        <w:jc w:val="both"/>
        <w:rPr>
          <w:rFonts w:ascii="Arial" w:hAnsi="Arial" w:cs="Arial"/>
          <w:color w:val="000000"/>
          <w:sz w:val="22"/>
          <w:szCs w:val="22"/>
        </w:rPr>
      </w:pPr>
      <w:r w:rsidRPr="0087289D">
        <w:rPr>
          <w:rFonts w:ascii="Arial" w:hAnsi="Arial" w:cs="Arial"/>
          <w:b/>
          <w:color w:val="000000"/>
          <w:sz w:val="22"/>
          <w:szCs w:val="22"/>
        </w:rPr>
        <w:t>ARTÍCULO 6</w:t>
      </w:r>
      <w:proofErr w:type="gramStart"/>
      <w:r w:rsidRPr="0087289D">
        <w:rPr>
          <w:rFonts w:ascii="Arial" w:hAnsi="Arial" w:cs="Arial"/>
          <w:b/>
          <w:color w:val="000000"/>
          <w:sz w:val="22"/>
          <w:szCs w:val="22"/>
        </w:rPr>
        <w:t>°.-</w:t>
      </w:r>
      <w:proofErr w:type="gramEnd"/>
      <w:r w:rsidRPr="0087289D">
        <w:rPr>
          <w:rFonts w:ascii="Arial" w:hAnsi="Arial" w:cs="Arial"/>
          <w:color w:val="000000"/>
          <w:sz w:val="22"/>
          <w:szCs w:val="22"/>
        </w:rPr>
        <w:t xml:space="preserve"> La capacitación constituirá una herramienta complementaria de una política integral de accesibilidad y no sustituirá la obligación del Estado municipal de garantizar los ajustes razonables, apoyos, recursos, servicios y demás medidas necesarias para asegurar el acceso efectivo de las personas con discapacidad a la información, trámites, servicios y prestaciones municipales.</w:t>
      </w:r>
    </w:p>
    <w:p w:rsidR="0087289D" w:rsidRPr="0087289D" w:rsidRDefault="0087289D" w:rsidP="0087289D">
      <w:pPr>
        <w:jc w:val="both"/>
        <w:rPr>
          <w:rFonts w:ascii="Arial" w:hAnsi="Arial" w:cs="Arial"/>
          <w:color w:val="000000"/>
          <w:sz w:val="22"/>
          <w:szCs w:val="22"/>
        </w:rPr>
      </w:pPr>
    </w:p>
    <w:p w:rsidR="0087289D" w:rsidRPr="0087289D" w:rsidRDefault="0087289D" w:rsidP="0087289D">
      <w:pPr>
        <w:jc w:val="both"/>
        <w:rPr>
          <w:rFonts w:ascii="Arial" w:hAnsi="Arial" w:cs="Arial"/>
          <w:color w:val="000000"/>
          <w:sz w:val="22"/>
          <w:szCs w:val="22"/>
        </w:rPr>
      </w:pPr>
      <w:r w:rsidRPr="0087289D">
        <w:rPr>
          <w:rFonts w:ascii="Arial" w:hAnsi="Arial" w:cs="Arial"/>
          <w:b/>
          <w:color w:val="000000"/>
          <w:sz w:val="22"/>
          <w:szCs w:val="22"/>
        </w:rPr>
        <w:t>ARTÍCULO 7</w:t>
      </w:r>
      <w:proofErr w:type="gramStart"/>
      <w:r w:rsidRPr="0087289D">
        <w:rPr>
          <w:rFonts w:ascii="Arial" w:hAnsi="Arial" w:cs="Arial"/>
          <w:b/>
          <w:color w:val="000000"/>
          <w:sz w:val="22"/>
          <w:szCs w:val="22"/>
        </w:rPr>
        <w:t>°.-</w:t>
      </w:r>
      <w:proofErr w:type="gramEnd"/>
      <w:r w:rsidRPr="0087289D">
        <w:rPr>
          <w:rFonts w:ascii="Arial" w:hAnsi="Arial" w:cs="Arial"/>
          <w:color w:val="000000"/>
          <w:sz w:val="22"/>
          <w:szCs w:val="22"/>
        </w:rPr>
        <w:t xml:space="preserve"> La autoridad de aplicación deberá establecer mecanismos y protocolos que permitan a las distintas dependencias municipales identificar las necesidades de accesibilidad de las personas con discapacidad y solicitar los apoyos, recursos o servicios especializados que resulten necesarios para garantizar una atención adecuada.</w:t>
      </w:r>
    </w:p>
    <w:p w:rsidR="0087289D" w:rsidRPr="0087289D" w:rsidRDefault="0087289D" w:rsidP="0087289D">
      <w:pPr>
        <w:jc w:val="both"/>
        <w:rPr>
          <w:rFonts w:ascii="Arial" w:hAnsi="Arial" w:cs="Arial"/>
          <w:color w:val="000000"/>
          <w:sz w:val="22"/>
          <w:szCs w:val="22"/>
        </w:rPr>
      </w:pPr>
    </w:p>
    <w:p w:rsidR="0087289D" w:rsidRPr="0087289D" w:rsidRDefault="0087289D" w:rsidP="0087289D">
      <w:pPr>
        <w:jc w:val="both"/>
        <w:rPr>
          <w:rFonts w:ascii="Arial" w:hAnsi="Arial" w:cs="Arial"/>
          <w:color w:val="000000"/>
          <w:sz w:val="22"/>
          <w:szCs w:val="22"/>
        </w:rPr>
      </w:pPr>
      <w:r w:rsidRPr="0087289D">
        <w:rPr>
          <w:rFonts w:ascii="Arial" w:hAnsi="Arial" w:cs="Arial"/>
          <w:b/>
          <w:color w:val="000000"/>
          <w:sz w:val="22"/>
          <w:szCs w:val="22"/>
        </w:rPr>
        <w:lastRenderedPageBreak/>
        <w:t>ARTÍCULO 8</w:t>
      </w:r>
      <w:proofErr w:type="gramStart"/>
      <w:r w:rsidRPr="0087289D">
        <w:rPr>
          <w:rFonts w:ascii="Arial" w:hAnsi="Arial" w:cs="Arial"/>
          <w:b/>
          <w:color w:val="000000"/>
          <w:sz w:val="22"/>
          <w:szCs w:val="22"/>
        </w:rPr>
        <w:t>°.-</w:t>
      </w:r>
      <w:proofErr w:type="gramEnd"/>
      <w:r w:rsidRPr="0087289D">
        <w:rPr>
          <w:rFonts w:ascii="Arial" w:hAnsi="Arial" w:cs="Arial"/>
          <w:color w:val="000000"/>
          <w:sz w:val="22"/>
          <w:szCs w:val="22"/>
        </w:rPr>
        <w:t xml:space="preserve"> </w:t>
      </w:r>
      <w:proofErr w:type="spellStart"/>
      <w:r w:rsidRPr="0087289D">
        <w:rPr>
          <w:rFonts w:ascii="Arial" w:hAnsi="Arial" w:cs="Arial"/>
          <w:color w:val="000000"/>
          <w:sz w:val="22"/>
          <w:szCs w:val="22"/>
        </w:rPr>
        <w:t>Garantízase</w:t>
      </w:r>
      <w:proofErr w:type="spellEnd"/>
      <w:r w:rsidRPr="0087289D">
        <w:rPr>
          <w:rFonts w:ascii="Arial" w:hAnsi="Arial" w:cs="Arial"/>
          <w:color w:val="000000"/>
          <w:sz w:val="22"/>
          <w:szCs w:val="22"/>
        </w:rPr>
        <w:t xml:space="preserve"> la participación activa y efectiva de personas con discapacidad y de las organizaciones que las representan en el diseño, implementación y evaluación de las capacitaciones previstas en la presente Ordenanza, promoviendo asimismo su participación como capacitadores, formadores y referentes en las instancias correspondientes.</w:t>
      </w:r>
    </w:p>
    <w:p w:rsidR="0087289D" w:rsidRPr="0087289D" w:rsidRDefault="0087289D" w:rsidP="0087289D">
      <w:pPr>
        <w:jc w:val="both"/>
        <w:rPr>
          <w:rFonts w:ascii="Arial" w:hAnsi="Arial" w:cs="Arial"/>
          <w:color w:val="000000"/>
          <w:sz w:val="22"/>
          <w:szCs w:val="22"/>
        </w:rPr>
      </w:pPr>
    </w:p>
    <w:p w:rsidR="0087289D" w:rsidRPr="0087289D" w:rsidRDefault="0087289D" w:rsidP="0087289D">
      <w:pPr>
        <w:jc w:val="both"/>
        <w:rPr>
          <w:rFonts w:ascii="Arial" w:hAnsi="Arial" w:cs="Arial"/>
          <w:color w:val="000000"/>
          <w:sz w:val="22"/>
          <w:szCs w:val="22"/>
        </w:rPr>
      </w:pPr>
      <w:r w:rsidRPr="0087289D">
        <w:rPr>
          <w:rFonts w:ascii="Arial" w:hAnsi="Arial" w:cs="Arial"/>
          <w:b/>
          <w:color w:val="000000"/>
          <w:sz w:val="22"/>
          <w:szCs w:val="22"/>
        </w:rPr>
        <w:t>ARTÍCULO 9</w:t>
      </w:r>
      <w:proofErr w:type="gramStart"/>
      <w:r w:rsidRPr="0087289D">
        <w:rPr>
          <w:rFonts w:ascii="Arial" w:hAnsi="Arial" w:cs="Arial"/>
          <w:b/>
          <w:color w:val="000000"/>
          <w:sz w:val="22"/>
          <w:szCs w:val="22"/>
        </w:rPr>
        <w:t>°.-</w:t>
      </w:r>
      <w:proofErr w:type="gramEnd"/>
      <w:r w:rsidRPr="0087289D">
        <w:rPr>
          <w:rFonts w:ascii="Arial" w:hAnsi="Arial" w:cs="Arial"/>
          <w:color w:val="000000"/>
          <w:sz w:val="22"/>
          <w:szCs w:val="22"/>
        </w:rPr>
        <w:t xml:space="preserve"> El Departamento Ejecutivo determinará la autoridad de aplicación de la presente Ordenanza, la cual deberá coordinar la implementación con las áreas municipales correspondientes y, cuando resulte pertinente, con el Instituto Provincial de la Administración Pública (IPAP) y demás organismos provinciales competentes.</w:t>
      </w:r>
    </w:p>
    <w:p w:rsidR="0087289D" w:rsidRPr="0087289D" w:rsidRDefault="0087289D" w:rsidP="0087289D">
      <w:pPr>
        <w:jc w:val="both"/>
        <w:rPr>
          <w:rFonts w:ascii="Arial" w:hAnsi="Arial" w:cs="Arial"/>
          <w:color w:val="000000"/>
          <w:sz w:val="22"/>
          <w:szCs w:val="22"/>
        </w:rPr>
      </w:pPr>
    </w:p>
    <w:p w:rsidR="0087289D" w:rsidRPr="0087289D" w:rsidRDefault="0087289D" w:rsidP="0087289D">
      <w:pPr>
        <w:jc w:val="both"/>
        <w:rPr>
          <w:rFonts w:ascii="Arial" w:hAnsi="Arial" w:cs="Arial"/>
          <w:color w:val="000000"/>
          <w:sz w:val="22"/>
          <w:szCs w:val="22"/>
        </w:rPr>
      </w:pPr>
      <w:r w:rsidRPr="0087289D">
        <w:rPr>
          <w:rFonts w:ascii="Arial" w:hAnsi="Arial" w:cs="Arial"/>
          <w:color w:val="000000"/>
          <w:sz w:val="22"/>
          <w:szCs w:val="22"/>
        </w:rPr>
        <w:t>El Honorable Concejo Deliberante determinará la autoridad responsable de la implementación de la presente Ordenanza dentro de su ámbito.</w:t>
      </w:r>
    </w:p>
    <w:p w:rsidR="0087289D" w:rsidRPr="0087289D" w:rsidRDefault="0087289D" w:rsidP="0087289D">
      <w:pPr>
        <w:jc w:val="both"/>
        <w:rPr>
          <w:rFonts w:ascii="Arial" w:hAnsi="Arial" w:cs="Arial"/>
          <w:color w:val="000000"/>
          <w:sz w:val="22"/>
          <w:szCs w:val="22"/>
        </w:rPr>
      </w:pPr>
    </w:p>
    <w:p w:rsidR="0087289D" w:rsidRPr="0087289D" w:rsidRDefault="0087289D" w:rsidP="0087289D">
      <w:pPr>
        <w:jc w:val="both"/>
        <w:rPr>
          <w:rFonts w:ascii="Arial" w:hAnsi="Arial" w:cs="Arial"/>
          <w:color w:val="000000"/>
          <w:sz w:val="22"/>
          <w:szCs w:val="22"/>
        </w:rPr>
      </w:pPr>
      <w:r w:rsidRPr="0087289D">
        <w:rPr>
          <w:rFonts w:ascii="Arial" w:hAnsi="Arial" w:cs="Arial"/>
          <w:b/>
          <w:color w:val="000000"/>
          <w:sz w:val="22"/>
          <w:szCs w:val="22"/>
        </w:rPr>
        <w:t>ARTÍCULO 10</w:t>
      </w:r>
      <w:proofErr w:type="gramStart"/>
      <w:r w:rsidRPr="0087289D">
        <w:rPr>
          <w:rFonts w:ascii="Arial" w:hAnsi="Arial" w:cs="Arial"/>
          <w:b/>
          <w:color w:val="000000"/>
          <w:sz w:val="22"/>
          <w:szCs w:val="22"/>
        </w:rPr>
        <w:t>°.-</w:t>
      </w:r>
      <w:proofErr w:type="gramEnd"/>
      <w:r w:rsidRPr="0087289D">
        <w:rPr>
          <w:rFonts w:ascii="Arial" w:hAnsi="Arial" w:cs="Arial"/>
          <w:color w:val="000000"/>
          <w:sz w:val="22"/>
          <w:szCs w:val="22"/>
        </w:rPr>
        <w:t xml:space="preserve"> La autoridad de aplicación elaborará anualmente un Plan de Capacitación en Discapacidad, Accesibilidad y Derechos Humanos, que deberá establecer, como mínimo:</w:t>
      </w:r>
    </w:p>
    <w:p w:rsidR="0087289D" w:rsidRPr="0087289D" w:rsidRDefault="0087289D" w:rsidP="0087289D">
      <w:pPr>
        <w:jc w:val="both"/>
        <w:rPr>
          <w:rFonts w:ascii="Arial" w:hAnsi="Arial" w:cs="Arial"/>
          <w:color w:val="000000"/>
          <w:sz w:val="22"/>
          <w:szCs w:val="22"/>
        </w:rPr>
      </w:pPr>
    </w:p>
    <w:p w:rsidR="0087289D" w:rsidRPr="0087289D" w:rsidRDefault="0087289D" w:rsidP="0087289D">
      <w:pPr>
        <w:jc w:val="both"/>
        <w:rPr>
          <w:rFonts w:ascii="Arial" w:hAnsi="Arial" w:cs="Arial"/>
          <w:color w:val="000000"/>
          <w:sz w:val="22"/>
          <w:szCs w:val="22"/>
        </w:rPr>
      </w:pPr>
      <w:r w:rsidRPr="0087289D">
        <w:rPr>
          <w:rFonts w:ascii="Arial" w:hAnsi="Arial" w:cs="Arial"/>
          <w:color w:val="000000"/>
          <w:sz w:val="22"/>
          <w:szCs w:val="22"/>
        </w:rPr>
        <w:t>a) Contenidos y objetivos.</w:t>
      </w:r>
    </w:p>
    <w:p w:rsidR="0087289D" w:rsidRPr="0087289D" w:rsidRDefault="0087289D" w:rsidP="0087289D">
      <w:pPr>
        <w:jc w:val="both"/>
        <w:rPr>
          <w:rFonts w:ascii="Arial" w:hAnsi="Arial" w:cs="Arial"/>
          <w:color w:val="000000"/>
          <w:sz w:val="22"/>
          <w:szCs w:val="22"/>
        </w:rPr>
      </w:pPr>
    </w:p>
    <w:p w:rsidR="0087289D" w:rsidRPr="0087289D" w:rsidRDefault="0087289D" w:rsidP="0087289D">
      <w:pPr>
        <w:jc w:val="both"/>
        <w:rPr>
          <w:rFonts w:ascii="Arial" w:hAnsi="Arial" w:cs="Arial"/>
          <w:color w:val="000000"/>
          <w:sz w:val="22"/>
          <w:szCs w:val="22"/>
        </w:rPr>
      </w:pPr>
      <w:r w:rsidRPr="0087289D">
        <w:rPr>
          <w:rFonts w:ascii="Arial" w:hAnsi="Arial" w:cs="Arial"/>
          <w:color w:val="000000"/>
          <w:sz w:val="22"/>
          <w:szCs w:val="22"/>
        </w:rPr>
        <w:t>b) Destinatarios.</w:t>
      </w:r>
    </w:p>
    <w:p w:rsidR="0087289D" w:rsidRPr="0087289D" w:rsidRDefault="0087289D" w:rsidP="0087289D">
      <w:pPr>
        <w:jc w:val="both"/>
        <w:rPr>
          <w:rFonts w:ascii="Arial" w:hAnsi="Arial" w:cs="Arial"/>
          <w:color w:val="000000"/>
          <w:sz w:val="22"/>
          <w:szCs w:val="22"/>
        </w:rPr>
      </w:pPr>
    </w:p>
    <w:p w:rsidR="0087289D" w:rsidRPr="0087289D" w:rsidRDefault="0087289D" w:rsidP="0087289D">
      <w:pPr>
        <w:jc w:val="both"/>
        <w:rPr>
          <w:rFonts w:ascii="Arial" w:hAnsi="Arial" w:cs="Arial"/>
          <w:color w:val="000000"/>
          <w:sz w:val="22"/>
          <w:szCs w:val="22"/>
        </w:rPr>
      </w:pPr>
      <w:r w:rsidRPr="0087289D">
        <w:rPr>
          <w:rFonts w:ascii="Arial" w:hAnsi="Arial" w:cs="Arial"/>
          <w:color w:val="000000"/>
          <w:sz w:val="22"/>
          <w:szCs w:val="22"/>
        </w:rPr>
        <w:t>c) Modalidad de dictado.</w:t>
      </w:r>
    </w:p>
    <w:p w:rsidR="0087289D" w:rsidRPr="0087289D" w:rsidRDefault="0087289D" w:rsidP="0087289D">
      <w:pPr>
        <w:jc w:val="both"/>
        <w:rPr>
          <w:rFonts w:ascii="Arial" w:hAnsi="Arial" w:cs="Arial"/>
          <w:color w:val="000000"/>
          <w:sz w:val="22"/>
          <w:szCs w:val="22"/>
        </w:rPr>
      </w:pPr>
    </w:p>
    <w:p w:rsidR="0087289D" w:rsidRPr="0087289D" w:rsidRDefault="0087289D" w:rsidP="0087289D">
      <w:pPr>
        <w:jc w:val="both"/>
        <w:rPr>
          <w:rFonts w:ascii="Arial" w:hAnsi="Arial" w:cs="Arial"/>
          <w:color w:val="000000"/>
          <w:sz w:val="22"/>
          <w:szCs w:val="22"/>
        </w:rPr>
      </w:pPr>
      <w:r w:rsidRPr="0087289D">
        <w:rPr>
          <w:rFonts w:ascii="Arial" w:hAnsi="Arial" w:cs="Arial"/>
          <w:color w:val="000000"/>
          <w:sz w:val="22"/>
          <w:szCs w:val="22"/>
        </w:rPr>
        <w:t>d) Cronograma de implementación.</w:t>
      </w:r>
    </w:p>
    <w:p w:rsidR="0087289D" w:rsidRPr="0087289D" w:rsidRDefault="0087289D" w:rsidP="0087289D">
      <w:pPr>
        <w:jc w:val="both"/>
        <w:rPr>
          <w:rFonts w:ascii="Arial" w:hAnsi="Arial" w:cs="Arial"/>
          <w:color w:val="000000"/>
          <w:sz w:val="22"/>
          <w:szCs w:val="22"/>
        </w:rPr>
      </w:pPr>
    </w:p>
    <w:p w:rsidR="0087289D" w:rsidRPr="0087289D" w:rsidRDefault="0087289D" w:rsidP="0087289D">
      <w:pPr>
        <w:jc w:val="both"/>
        <w:rPr>
          <w:rFonts w:ascii="Arial" w:hAnsi="Arial" w:cs="Arial"/>
          <w:color w:val="000000"/>
          <w:sz w:val="22"/>
          <w:szCs w:val="22"/>
        </w:rPr>
      </w:pPr>
      <w:r w:rsidRPr="0087289D">
        <w:rPr>
          <w:rFonts w:ascii="Arial" w:hAnsi="Arial" w:cs="Arial"/>
          <w:color w:val="000000"/>
          <w:sz w:val="22"/>
          <w:szCs w:val="22"/>
        </w:rPr>
        <w:t>e) Criterios de priorización.</w:t>
      </w:r>
    </w:p>
    <w:p w:rsidR="0087289D" w:rsidRPr="0087289D" w:rsidRDefault="0087289D" w:rsidP="0087289D">
      <w:pPr>
        <w:jc w:val="both"/>
        <w:rPr>
          <w:rFonts w:ascii="Arial" w:hAnsi="Arial" w:cs="Arial"/>
          <w:color w:val="000000"/>
          <w:sz w:val="22"/>
          <w:szCs w:val="22"/>
        </w:rPr>
      </w:pPr>
    </w:p>
    <w:p w:rsidR="0087289D" w:rsidRPr="0087289D" w:rsidRDefault="0087289D" w:rsidP="0087289D">
      <w:pPr>
        <w:jc w:val="both"/>
        <w:rPr>
          <w:rFonts w:ascii="Arial" w:hAnsi="Arial" w:cs="Arial"/>
          <w:color w:val="000000"/>
          <w:sz w:val="22"/>
          <w:szCs w:val="22"/>
        </w:rPr>
      </w:pPr>
      <w:r w:rsidRPr="0087289D">
        <w:rPr>
          <w:rFonts w:ascii="Arial" w:hAnsi="Arial" w:cs="Arial"/>
          <w:color w:val="000000"/>
          <w:sz w:val="22"/>
          <w:szCs w:val="22"/>
        </w:rPr>
        <w:t>f) Mecanismos de evaluación.</w:t>
      </w:r>
    </w:p>
    <w:p w:rsidR="0087289D" w:rsidRPr="0087289D" w:rsidRDefault="0087289D" w:rsidP="0087289D">
      <w:pPr>
        <w:jc w:val="both"/>
        <w:rPr>
          <w:rFonts w:ascii="Arial" w:hAnsi="Arial" w:cs="Arial"/>
          <w:color w:val="000000"/>
          <w:sz w:val="22"/>
          <w:szCs w:val="22"/>
        </w:rPr>
      </w:pPr>
    </w:p>
    <w:p w:rsidR="0087289D" w:rsidRPr="0087289D" w:rsidRDefault="0087289D" w:rsidP="0087289D">
      <w:pPr>
        <w:jc w:val="both"/>
        <w:rPr>
          <w:rFonts w:ascii="Arial" w:hAnsi="Arial" w:cs="Arial"/>
          <w:color w:val="000000"/>
          <w:sz w:val="22"/>
          <w:szCs w:val="22"/>
        </w:rPr>
      </w:pPr>
      <w:r w:rsidRPr="0087289D">
        <w:rPr>
          <w:rFonts w:ascii="Arial" w:hAnsi="Arial" w:cs="Arial"/>
          <w:color w:val="000000"/>
          <w:sz w:val="22"/>
          <w:szCs w:val="22"/>
        </w:rPr>
        <w:t>g) Registro de personas capacitadas.</w:t>
      </w:r>
    </w:p>
    <w:p w:rsidR="0087289D" w:rsidRPr="0087289D" w:rsidRDefault="0087289D" w:rsidP="0087289D">
      <w:pPr>
        <w:jc w:val="both"/>
        <w:rPr>
          <w:rFonts w:ascii="Arial" w:hAnsi="Arial" w:cs="Arial"/>
          <w:color w:val="000000"/>
          <w:sz w:val="22"/>
          <w:szCs w:val="22"/>
        </w:rPr>
      </w:pPr>
    </w:p>
    <w:p w:rsidR="0087289D" w:rsidRPr="0087289D" w:rsidRDefault="0087289D" w:rsidP="0087289D">
      <w:pPr>
        <w:jc w:val="both"/>
        <w:rPr>
          <w:rFonts w:ascii="Arial" w:hAnsi="Arial" w:cs="Arial"/>
          <w:color w:val="000000"/>
          <w:sz w:val="22"/>
          <w:szCs w:val="22"/>
        </w:rPr>
      </w:pPr>
      <w:r w:rsidRPr="0087289D">
        <w:rPr>
          <w:rFonts w:ascii="Arial" w:hAnsi="Arial" w:cs="Arial"/>
          <w:b/>
          <w:color w:val="000000"/>
          <w:sz w:val="22"/>
          <w:szCs w:val="22"/>
        </w:rPr>
        <w:t>ARTÍCULO 11</w:t>
      </w:r>
      <w:proofErr w:type="gramStart"/>
      <w:r w:rsidRPr="0087289D">
        <w:rPr>
          <w:rFonts w:ascii="Arial" w:hAnsi="Arial" w:cs="Arial"/>
          <w:b/>
          <w:color w:val="000000"/>
          <w:sz w:val="22"/>
          <w:szCs w:val="22"/>
        </w:rPr>
        <w:t>°.-</w:t>
      </w:r>
      <w:proofErr w:type="gramEnd"/>
      <w:r w:rsidRPr="0087289D">
        <w:rPr>
          <w:rFonts w:ascii="Arial" w:hAnsi="Arial" w:cs="Arial"/>
          <w:color w:val="000000"/>
          <w:sz w:val="22"/>
          <w:szCs w:val="22"/>
        </w:rPr>
        <w:t xml:space="preserve"> La autoridad de aplicación deberá realizar evaluaciones periódicas de la implementación de la presente Ordenanza, procurando identificar las barreras existentes en las distintas dependencias municipales y promover las medidas necesarias para su eliminación.</w:t>
      </w:r>
    </w:p>
    <w:p w:rsidR="0087289D" w:rsidRPr="0087289D" w:rsidRDefault="0087289D" w:rsidP="0087289D">
      <w:pPr>
        <w:jc w:val="both"/>
        <w:rPr>
          <w:rFonts w:ascii="Arial" w:hAnsi="Arial" w:cs="Arial"/>
          <w:color w:val="000000"/>
          <w:sz w:val="22"/>
          <w:szCs w:val="22"/>
        </w:rPr>
      </w:pPr>
    </w:p>
    <w:p w:rsidR="0087289D" w:rsidRPr="0087289D" w:rsidRDefault="0087289D" w:rsidP="0087289D">
      <w:pPr>
        <w:jc w:val="both"/>
        <w:rPr>
          <w:rFonts w:ascii="Arial" w:hAnsi="Arial" w:cs="Arial"/>
          <w:color w:val="000000"/>
          <w:sz w:val="22"/>
          <w:szCs w:val="22"/>
        </w:rPr>
      </w:pPr>
      <w:r w:rsidRPr="0087289D">
        <w:rPr>
          <w:rFonts w:ascii="Arial" w:hAnsi="Arial" w:cs="Arial"/>
          <w:color w:val="000000"/>
          <w:sz w:val="22"/>
          <w:szCs w:val="22"/>
        </w:rPr>
        <w:t>Asimismo, deberá elaborar anualmente un informe sobre el grado de cumplimiento del Plan de Capacitación y las acciones desarrolladas en materia de accesibilidad, el cual será remitido al Honorable Concejo Deliberante.</w:t>
      </w:r>
    </w:p>
    <w:p w:rsidR="0087289D" w:rsidRPr="0087289D" w:rsidRDefault="0087289D" w:rsidP="0087289D">
      <w:pPr>
        <w:jc w:val="both"/>
        <w:rPr>
          <w:rFonts w:ascii="Arial" w:hAnsi="Arial" w:cs="Arial"/>
          <w:color w:val="000000"/>
          <w:sz w:val="22"/>
          <w:szCs w:val="22"/>
        </w:rPr>
      </w:pPr>
    </w:p>
    <w:p w:rsidR="0087289D" w:rsidRPr="0087289D" w:rsidRDefault="0087289D" w:rsidP="0087289D">
      <w:pPr>
        <w:jc w:val="both"/>
        <w:rPr>
          <w:rFonts w:ascii="Arial" w:hAnsi="Arial" w:cs="Arial"/>
          <w:color w:val="000000"/>
          <w:sz w:val="22"/>
          <w:szCs w:val="22"/>
        </w:rPr>
      </w:pPr>
      <w:r w:rsidRPr="0087289D">
        <w:rPr>
          <w:rFonts w:ascii="Arial" w:hAnsi="Arial" w:cs="Arial"/>
          <w:b/>
          <w:color w:val="000000"/>
          <w:sz w:val="22"/>
          <w:szCs w:val="22"/>
        </w:rPr>
        <w:t>ARTÍCULO 12</w:t>
      </w:r>
      <w:proofErr w:type="gramStart"/>
      <w:r w:rsidRPr="0087289D">
        <w:rPr>
          <w:rFonts w:ascii="Arial" w:hAnsi="Arial" w:cs="Arial"/>
          <w:b/>
          <w:color w:val="000000"/>
          <w:sz w:val="22"/>
          <w:szCs w:val="22"/>
        </w:rPr>
        <w:t>°.-</w:t>
      </w:r>
      <w:proofErr w:type="gramEnd"/>
      <w:r w:rsidRPr="0087289D">
        <w:rPr>
          <w:rFonts w:ascii="Arial" w:hAnsi="Arial" w:cs="Arial"/>
          <w:color w:val="000000"/>
          <w:sz w:val="22"/>
          <w:szCs w:val="22"/>
        </w:rPr>
        <w:t xml:space="preserve"> La autoridad de aplicación procurará que las capacitaciones sean dictadas por personas idóneas y con formación específica en las temáticas abordadas, priorizando la participación de personas con discapacidad, organizaciones representativas e instituciones especializadas.</w:t>
      </w:r>
    </w:p>
    <w:p w:rsidR="0087289D" w:rsidRPr="0087289D" w:rsidRDefault="0087289D" w:rsidP="0087289D">
      <w:pPr>
        <w:jc w:val="both"/>
        <w:rPr>
          <w:rFonts w:ascii="Arial" w:hAnsi="Arial" w:cs="Arial"/>
          <w:color w:val="000000"/>
          <w:sz w:val="22"/>
          <w:szCs w:val="22"/>
        </w:rPr>
      </w:pPr>
    </w:p>
    <w:p w:rsidR="0087289D" w:rsidRPr="0087289D" w:rsidRDefault="0087289D" w:rsidP="0087289D">
      <w:pPr>
        <w:jc w:val="both"/>
        <w:rPr>
          <w:rFonts w:ascii="Arial" w:hAnsi="Arial" w:cs="Arial"/>
          <w:color w:val="000000"/>
          <w:sz w:val="22"/>
          <w:szCs w:val="22"/>
        </w:rPr>
      </w:pPr>
      <w:r w:rsidRPr="0087289D">
        <w:rPr>
          <w:rFonts w:ascii="Arial" w:hAnsi="Arial" w:cs="Arial"/>
          <w:b/>
          <w:color w:val="000000"/>
          <w:sz w:val="22"/>
          <w:szCs w:val="22"/>
        </w:rPr>
        <w:t>ARTÍCULO 13</w:t>
      </w:r>
      <w:proofErr w:type="gramStart"/>
      <w:r w:rsidRPr="0087289D">
        <w:rPr>
          <w:rFonts w:ascii="Arial" w:hAnsi="Arial" w:cs="Arial"/>
          <w:b/>
          <w:color w:val="000000"/>
          <w:sz w:val="22"/>
          <w:szCs w:val="22"/>
        </w:rPr>
        <w:t>°.-</w:t>
      </w:r>
      <w:proofErr w:type="gramEnd"/>
      <w:r w:rsidRPr="0087289D">
        <w:rPr>
          <w:rFonts w:ascii="Arial" w:hAnsi="Arial" w:cs="Arial"/>
          <w:color w:val="000000"/>
          <w:sz w:val="22"/>
          <w:szCs w:val="22"/>
        </w:rPr>
        <w:t xml:space="preserve"> El Departamento Ejecutivo podrá celebrar convenios con organismos públicos, instituciones educativas, organizaciones de la sociedad civil, universidades, entidades representativas de las personas con discapacidad y demás instituciones especializadas, a los fines de desarrollar las acciones de capacitación, sensibilización, accesibilidad y formación previstas en la presente Ordenanza.</w:t>
      </w:r>
    </w:p>
    <w:p w:rsidR="0087289D" w:rsidRPr="0087289D" w:rsidRDefault="0087289D" w:rsidP="0087289D">
      <w:pPr>
        <w:jc w:val="both"/>
        <w:rPr>
          <w:rFonts w:ascii="Arial" w:hAnsi="Arial" w:cs="Arial"/>
          <w:color w:val="000000"/>
          <w:sz w:val="22"/>
          <w:szCs w:val="22"/>
        </w:rPr>
      </w:pPr>
    </w:p>
    <w:p w:rsidR="0087289D" w:rsidRPr="0087289D" w:rsidRDefault="0087289D" w:rsidP="0087289D">
      <w:pPr>
        <w:jc w:val="both"/>
        <w:rPr>
          <w:rFonts w:ascii="Arial" w:hAnsi="Arial" w:cs="Arial"/>
          <w:color w:val="000000"/>
          <w:sz w:val="22"/>
          <w:szCs w:val="22"/>
        </w:rPr>
      </w:pPr>
      <w:r w:rsidRPr="0087289D">
        <w:rPr>
          <w:rFonts w:ascii="Arial" w:hAnsi="Arial" w:cs="Arial"/>
          <w:b/>
          <w:color w:val="000000"/>
          <w:sz w:val="22"/>
          <w:szCs w:val="22"/>
        </w:rPr>
        <w:t>ARTÍCULO 14</w:t>
      </w:r>
      <w:proofErr w:type="gramStart"/>
      <w:r w:rsidRPr="0087289D">
        <w:rPr>
          <w:rFonts w:ascii="Arial" w:hAnsi="Arial" w:cs="Arial"/>
          <w:b/>
          <w:color w:val="000000"/>
          <w:sz w:val="22"/>
          <w:szCs w:val="22"/>
        </w:rPr>
        <w:t>°.-</w:t>
      </w:r>
      <w:proofErr w:type="gramEnd"/>
      <w:r w:rsidRPr="0087289D">
        <w:rPr>
          <w:rFonts w:ascii="Arial" w:hAnsi="Arial" w:cs="Arial"/>
          <w:color w:val="000000"/>
          <w:sz w:val="22"/>
          <w:szCs w:val="22"/>
        </w:rPr>
        <w:t xml:space="preserve"> La implementación de la presente Ordenanza deberá contemplar criterios de accesibilidad, participación, progresividad, transversalidad y evaluación permanente, procurando que la perspectiva de discapacidad atraviese las políticas, programas, servicios y prácticas de la administración municipal.</w:t>
      </w:r>
    </w:p>
    <w:p w:rsidR="0087289D" w:rsidRPr="0087289D" w:rsidRDefault="0087289D" w:rsidP="0087289D">
      <w:pPr>
        <w:jc w:val="both"/>
        <w:rPr>
          <w:rFonts w:ascii="Arial" w:hAnsi="Arial" w:cs="Arial"/>
          <w:color w:val="000000"/>
          <w:sz w:val="22"/>
          <w:szCs w:val="22"/>
        </w:rPr>
      </w:pPr>
    </w:p>
    <w:p w:rsidR="0087289D" w:rsidRPr="0087289D" w:rsidRDefault="0087289D" w:rsidP="0087289D">
      <w:pPr>
        <w:jc w:val="both"/>
        <w:rPr>
          <w:rFonts w:ascii="Arial" w:hAnsi="Arial" w:cs="Arial"/>
          <w:color w:val="000000"/>
          <w:sz w:val="22"/>
          <w:szCs w:val="22"/>
        </w:rPr>
      </w:pPr>
      <w:r w:rsidRPr="0087289D">
        <w:rPr>
          <w:rFonts w:ascii="Arial" w:hAnsi="Arial" w:cs="Arial"/>
          <w:b/>
          <w:color w:val="000000"/>
          <w:sz w:val="22"/>
          <w:szCs w:val="22"/>
        </w:rPr>
        <w:t>ARTÍCULO 15</w:t>
      </w:r>
      <w:proofErr w:type="gramStart"/>
      <w:r w:rsidRPr="0087289D">
        <w:rPr>
          <w:rFonts w:ascii="Arial" w:hAnsi="Arial" w:cs="Arial"/>
          <w:b/>
          <w:color w:val="000000"/>
          <w:sz w:val="22"/>
          <w:szCs w:val="22"/>
        </w:rPr>
        <w:t>°.-</w:t>
      </w:r>
      <w:proofErr w:type="gramEnd"/>
      <w:r w:rsidRPr="0087289D">
        <w:rPr>
          <w:rFonts w:ascii="Arial" w:hAnsi="Arial" w:cs="Arial"/>
          <w:color w:val="000000"/>
          <w:sz w:val="22"/>
          <w:szCs w:val="22"/>
        </w:rPr>
        <w:t xml:space="preserve"> Los gastos que demande el cumplimiento de la presente Ordenanza serán imputados a las partidas presupuestarias correspondientes.</w:t>
      </w:r>
    </w:p>
    <w:p w:rsidR="0087289D" w:rsidRPr="0087289D" w:rsidRDefault="0087289D" w:rsidP="0087289D">
      <w:pPr>
        <w:jc w:val="both"/>
        <w:rPr>
          <w:rFonts w:ascii="Arial" w:hAnsi="Arial" w:cs="Arial"/>
          <w:color w:val="000000"/>
          <w:sz w:val="22"/>
          <w:szCs w:val="22"/>
        </w:rPr>
      </w:pPr>
    </w:p>
    <w:p w:rsidR="00634ECB" w:rsidRPr="0087289D" w:rsidRDefault="0087289D" w:rsidP="0087289D">
      <w:pPr>
        <w:jc w:val="both"/>
        <w:rPr>
          <w:rFonts w:ascii="Arial" w:hAnsi="Arial" w:cs="Arial"/>
          <w:color w:val="000000"/>
          <w:sz w:val="22"/>
          <w:szCs w:val="22"/>
        </w:rPr>
      </w:pPr>
      <w:bookmarkStart w:id="0" w:name="_GoBack"/>
      <w:r w:rsidRPr="0087289D">
        <w:rPr>
          <w:rFonts w:ascii="Arial" w:hAnsi="Arial" w:cs="Arial"/>
          <w:b/>
          <w:color w:val="000000"/>
          <w:sz w:val="22"/>
          <w:szCs w:val="22"/>
        </w:rPr>
        <w:t>ARTÍCULO 16</w:t>
      </w:r>
      <w:proofErr w:type="gramStart"/>
      <w:r w:rsidRPr="0087289D">
        <w:rPr>
          <w:rFonts w:ascii="Arial" w:hAnsi="Arial" w:cs="Arial"/>
          <w:b/>
          <w:color w:val="000000"/>
          <w:sz w:val="22"/>
          <w:szCs w:val="22"/>
        </w:rPr>
        <w:t>°.-</w:t>
      </w:r>
      <w:proofErr w:type="gramEnd"/>
      <w:r w:rsidRPr="0087289D">
        <w:rPr>
          <w:rFonts w:ascii="Arial" w:hAnsi="Arial" w:cs="Arial"/>
          <w:color w:val="000000"/>
          <w:sz w:val="22"/>
          <w:szCs w:val="22"/>
        </w:rPr>
        <w:t xml:space="preserve"> </w:t>
      </w:r>
      <w:bookmarkEnd w:id="0"/>
      <w:r w:rsidRPr="0087289D">
        <w:rPr>
          <w:rFonts w:ascii="Arial" w:hAnsi="Arial" w:cs="Arial"/>
          <w:color w:val="000000"/>
          <w:sz w:val="22"/>
          <w:szCs w:val="22"/>
        </w:rPr>
        <w:t>Comuníquese al Departamento Ejecutivo.</w:t>
      </w:r>
    </w:p>
    <w:p w:rsidR="004E3386" w:rsidRPr="004E3386" w:rsidRDefault="004E3386" w:rsidP="004E3386">
      <w:pPr>
        <w:jc w:val="both"/>
        <w:rPr>
          <w:rFonts w:ascii="Arial" w:hAnsi="Arial" w:cs="Arial"/>
          <w:color w:val="000000"/>
          <w:sz w:val="22"/>
          <w:szCs w:val="22"/>
        </w:rPr>
      </w:pPr>
    </w:p>
    <w:p w:rsidR="004E3386" w:rsidRPr="004E3386" w:rsidRDefault="004E3386" w:rsidP="004E3386">
      <w:pPr>
        <w:jc w:val="both"/>
        <w:rPr>
          <w:rFonts w:ascii="Arial" w:hAnsi="Arial" w:cs="Arial"/>
          <w:sz w:val="22"/>
          <w:szCs w:val="22"/>
        </w:rPr>
      </w:pPr>
    </w:p>
    <w:p w:rsidR="004E3386" w:rsidRPr="004E3386" w:rsidRDefault="004E3386" w:rsidP="004E3386">
      <w:pPr>
        <w:jc w:val="both"/>
        <w:rPr>
          <w:rFonts w:ascii="Arial" w:hAnsi="Arial" w:cs="Arial"/>
          <w:color w:val="000000"/>
          <w:sz w:val="22"/>
          <w:szCs w:val="22"/>
        </w:rPr>
      </w:pPr>
    </w:p>
    <w:p w:rsidR="004E3386" w:rsidRPr="004E3386" w:rsidRDefault="004E3386" w:rsidP="004E3386">
      <w:pPr>
        <w:jc w:val="both"/>
        <w:rPr>
          <w:rFonts w:ascii="Arial" w:hAnsi="Arial" w:cs="Arial"/>
          <w:sz w:val="22"/>
          <w:szCs w:val="22"/>
        </w:rPr>
      </w:pPr>
    </w:p>
    <w:p w:rsidR="004E3386" w:rsidRPr="004E3386" w:rsidRDefault="004E3386" w:rsidP="004E3386">
      <w:pPr>
        <w:rPr>
          <w:rFonts w:ascii="Arial" w:hAnsi="Arial" w:cs="Arial"/>
          <w:sz w:val="22"/>
          <w:szCs w:val="22"/>
        </w:rPr>
      </w:pPr>
    </w:p>
    <w:p w:rsidR="0078432B" w:rsidRPr="00BC4ADB" w:rsidRDefault="0078432B" w:rsidP="0078432B">
      <w:pPr>
        <w:jc w:val="right"/>
        <w:rPr>
          <w:rFonts w:ascii="Arial" w:hAnsi="Arial" w:cs="Arial"/>
          <w:sz w:val="22"/>
          <w:szCs w:val="22"/>
          <w:lang w:val="es-ES_tradnl"/>
        </w:rPr>
      </w:pPr>
    </w:p>
    <w:sectPr w:rsidR="0078432B" w:rsidRPr="00BC4ADB" w:rsidSect="00BF4783">
      <w:pgSz w:w="12240" w:h="15840"/>
      <w:pgMar w:top="1418" w:right="1701" w:bottom="141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F074A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0F6A9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EC3"/>
    <w:rsid w:val="00094D09"/>
    <w:rsid w:val="002239A5"/>
    <w:rsid w:val="004E3386"/>
    <w:rsid w:val="00534EC3"/>
    <w:rsid w:val="005831F5"/>
    <w:rsid w:val="00600714"/>
    <w:rsid w:val="00634ECB"/>
    <w:rsid w:val="006919E3"/>
    <w:rsid w:val="00764EC7"/>
    <w:rsid w:val="0078432B"/>
    <w:rsid w:val="0087289D"/>
    <w:rsid w:val="00937C11"/>
    <w:rsid w:val="00956564"/>
    <w:rsid w:val="00956B25"/>
    <w:rsid w:val="009A6403"/>
    <w:rsid w:val="00A209DF"/>
    <w:rsid w:val="00AA24E1"/>
    <w:rsid w:val="00B16220"/>
    <w:rsid w:val="00BC4ADB"/>
    <w:rsid w:val="00BF4783"/>
    <w:rsid w:val="00C156AA"/>
    <w:rsid w:val="00C62614"/>
    <w:rsid w:val="00FF5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F9342"/>
  <w15:chartTrackingRefBased/>
  <w15:docId w15:val="{38764268-BC5E-4678-8610-C1426C854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6564"/>
    <w:pPr>
      <w:spacing w:after="0" w:line="240" w:lineRule="auto"/>
      <w:ind w:left="170"/>
    </w:pPr>
    <w:rPr>
      <w:rFonts w:ascii="Times New Roman" w:eastAsia="Times New Roman" w:hAnsi="Times New Roman" w:cs="Times New Roman"/>
      <w:sz w:val="20"/>
      <w:szCs w:val="20"/>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1622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16220"/>
    <w:rPr>
      <w:rFonts w:ascii="Segoe UI" w:eastAsia="Times New Roman" w:hAnsi="Segoe UI" w:cs="Segoe UI"/>
      <w:sz w:val="18"/>
      <w:szCs w:val="18"/>
      <w:lang w:val="es-AR"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23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1886</Words>
  <Characters>10755</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dc:creator>
  <cp:keywords/>
  <dc:description/>
  <cp:lastModifiedBy>SIMM</cp:lastModifiedBy>
  <cp:revision>4</cp:revision>
  <cp:lastPrinted>2026-08-11T14:10:00Z</cp:lastPrinted>
  <dcterms:created xsi:type="dcterms:W3CDTF">2026-08-11T12:53:00Z</dcterms:created>
  <dcterms:modified xsi:type="dcterms:W3CDTF">2026-08-11T14:19:00Z</dcterms:modified>
</cp:coreProperties>
</file>