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E729E" w14:textId="77777777" w:rsidR="00A51715" w:rsidRPr="00A33D3B" w:rsidRDefault="00A51715" w:rsidP="00A51715">
      <w:pPr>
        <w:spacing w:line="360" w:lineRule="auto"/>
        <w:jc w:val="right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Chascomús, </w:t>
      </w:r>
      <w:r>
        <w:rPr>
          <w:rFonts w:ascii="Arial" w:eastAsia="Arial" w:hAnsi="Arial" w:cs="Arial"/>
          <w:lang w:val="es-ES"/>
        </w:rPr>
        <w:t xml:space="preserve">24 </w:t>
      </w:r>
      <w:r w:rsidRPr="00A33D3B">
        <w:rPr>
          <w:rFonts w:ascii="Arial" w:eastAsia="Arial" w:hAnsi="Arial" w:cs="Arial"/>
          <w:lang w:val="es-ES"/>
        </w:rPr>
        <w:t xml:space="preserve">de </w:t>
      </w:r>
      <w:r>
        <w:rPr>
          <w:rFonts w:ascii="Arial" w:eastAsia="Arial" w:hAnsi="Arial" w:cs="Arial"/>
          <w:lang w:val="es-ES"/>
        </w:rPr>
        <w:t xml:space="preserve">Agosto </w:t>
      </w:r>
      <w:r w:rsidRPr="00A33D3B">
        <w:rPr>
          <w:rFonts w:ascii="Arial" w:eastAsia="Arial" w:hAnsi="Arial" w:cs="Arial"/>
          <w:lang w:val="es-ES"/>
        </w:rPr>
        <w:t>de 202</w:t>
      </w:r>
      <w:r>
        <w:rPr>
          <w:rFonts w:ascii="Arial" w:eastAsia="Arial" w:hAnsi="Arial" w:cs="Arial"/>
          <w:lang w:val="es-ES"/>
        </w:rPr>
        <w:t>6</w:t>
      </w:r>
    </w:p>
    <w:p w14:paraId="274FFE94" w14:textId="77777777" w:rsidR="00A51715" w:rsidRPr="00A33D3B" w:rsidRDefault="00A51715" w:rsidP="00A51715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Sr. Presidente del</w:t>
      </w:r>
    </w:p>
    <w:p w14:paraId="42E62BD0" w14:textId="77777777" w:rsidR="00A51715" w:rsidRPr="00A33D3B" w:rsidRDefault="00A51715" w:rsidP="00A51715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Honorable Concejo Deliberante</w:t>
      </w:r>
    </w:p>
    <w:p w14:paraId="132B9F4F" w14:textId="77777777" w:rsidR="00A51715" w:rsidRPr="00A33D3B" w:rsidRDefault="00A51715" w:rsidP="00A51715">
      <w:pPr>
        <w:spacing w:line="360" w:lineRule="auto"/>
        <w:jc w:val="both"/>
        <w:rPr>
          <w:rFonts w:ascii="Arial" w:eastAsia="Arial" w:hAnsi="Arial" w:cs="Arial"/>
          <w:b/>
          <w:lang w:val="es-ES"/>
        </w:rPr>
      </w:pPr>
      <w:r>
        <w:rPr>
          <w:rFonts w:ascii="Arial" w:eastAsia="Arial" w:hAnsi="Arial" w:cs="Arial"/>
          <w:b/>
          <w:lang w:val="es-ES"/>
        </w:rPr>
        <w:t>OSCAR FREDDY TOLEDO</w:t>
      </w:r>
    </w:p>
    <w:p w14:paraId="0B8B5DE3" w14:textId="77777777" w:rsidR="00A51715" w:rsidRPr="00A33D3B" w:rsidRDefault="00A51715" w:rsidP="00A51715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b/>
          <w:lang w:val="es-ES"/>
        </w:rPr>
        <w:t>S/D.</w:t>
      </w:r>
    </w:p>
    <w:p w14:paraId="7C9D8C2D" w14:textId="77777777" w:rsidR="00A51715" w:rsidRPr="00A33D3B" w:rsidRDefault="00A51715" w:rsidP="00A51715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De nuestra consideración:</w:t>
      </w:r>
    </w:p>
    <w:p w14:paraId="43179BD3" w14:textId="77777777" w:rsidR="00A51715" w:rsidRDefault="00A51715" w:rsidP="00A517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268"/>
        <w:jc w:val="both"/>
        <w:rPr>
          <w:rFonts w:ascii="Arial" w:eastAsia="Arial" w:hAnsi="Arial" w:cs="Arial"/>
          <w:color w:val="000000"/>
          <w:lang w:val="es-ES"/>
        </w:rPr>
      </w:pPr>
      <w:r w:rsidRPr="00A33D3B">
        <w:rPr>
          <w:rFonts w:ascii="Arial" w:eastAsia="Arial" w:hAnsi="Arial" w:cs="Arial"/>
          <w:color w:val="000000"/>
          <w:lang w:val="es-ES"/>
        </w:rPr>
        <w:t xml:space="preserve">     Remitimos copia del presente proyecto para ser incluida en el orden del día de la próxima sesión.</w:t>
      </w:r>
    </w:p>
    <w:p w14:paraId="3E8AA076" w14:textId="2B1D4ED1" w:rsidR="00A51715" w:rsidRPr="00A51715" w:rsidRDefault="00A51715" w:rsidP="00A51715">
      <w:pPr>
        <w:jc w:val="center"/>
        <w:rPr>
          <w:rFonts w:ascii="Arial" w:hAnsi="Arial" w:cs="Arial"/>
          <w:b/>
          <w:bCs/>
          <w:lang w:val="es-ES"/>
        </w:rPr>
      </w:pPr>
      <w:r w:rsidRPr="00A51715">
        <w:rPr>
          <w:rFonts w:ascii="Arial" w:hAnsi="Arial" w:cs="Arial"/>
          <w:b/>
          <w:bCs/>
          <w:lang w:val="es-ES"/>
        </w:rPr>
        <w:t>CREASE NUEVO BARRIO EN EL PARTIDO DE CHASCOMUS</w:t>
      </w:r>
    </w:p>
    <w:p w14:paraId="40993CAB" w14:textId="673AA0C3" w:rsidR="00087D34" w:rsidRPr="00A51715" w:rsidRDefault="006D54B5">
      <w:pPr>
        <w:rPr>
          <w:rFonts w:ascii="Arial" w:hAnsi="Arial" w:cs="Arial"/>
          <w:b/>
          <w:bCs/>
          <w:lang w:val="es-ES"/>
        </w:rPr>
      </w:pPr>
      <w:r w:rsidRPr="00A51715">
        <w:rPr>
          <w:rFonts w:ascii="Arial" w:hAnsi="Arial" w:cs="Arial"/>
          <w:b/>
          <w:bCs/>
          <w:lang w:val="es-ES"/>
        </w:rPr>
        <w:t>VISTO:</w:t>
      </w:r>
    </w:p>
    <w:p w14:paraId="50E1CA7E" w14:textId="100B0B72" w:rsidR="006D54B5" w:rsidRPr="00A51715" w:rsidRDefault="006D54B5" w:rsidP="00140FD8">
      <w:pPr>
        <w:jc w:val="both"/>
        <w:rPr>
          <w:rFonts w:ascii="Arial" w:hAnsi="Arial" w:cs="Arial"/>
          <w:lang w:val="es-ES"/>
        </w:rPr>
      </w:pPr>
      <w:r w:rsidRPr="00A51715">
        <w:rPr>
          <w:rFonts w:ascii="Arial" w:hAnsi="Arial" w:cs="Arial"/>
          <w:lang w:val="es-ES"/>
        </w:rPr>
        <w:t>El interés manifestado en distintas reuniones por vecinos de Chascomús que residen en un sector lindero a la Ruta 2</w:t>
      </w:r>
      <w:r w:rsidR="00AB70F9" w:rsidRPr="00A51715">
        <w:rPr>
          <w:rFonts w:ascii="Arial" w:hAnsi="Arial" w:cs="Arial"/>
          <w:lang w:val="es-ES"/>
        </w:rPr>
        <w:t xml:space="preserve"> sobre la necesidad de otorgar una denominación oficial al sector barrial</w:t>
      </w:r>
      <w:r w:rsidRPr="00A51715">
        <w:rPr>
          <w:rFonts w:ascii="Arial" w:hAnsi="Arial" w:cs="Arial"/>
          <w:lang w:val="es-ES"/>
        </w:rPr>
        <w:t>;</w:t>
      </w:r>
    </w:p>
    <w:p w14:paraId="7E29470D" w14:textId="05EEE58D" w:rsidR="006D54B5" w:rsidRPr="00A51715" w:rsidRDefault="006D54B5" w:rsidP="00140FD8">
      <w:pPr>
        <w:jc w:val="both"/>
        <w:rPr>
          <w:rFonts w:ascii="Arial" w:hAnsi="Arial" w:cs="Arial"/>
          <w:lang w:val="es-ES"/>
        </w:rPr>
      </w:pPr>
      <w:r w:rsidRPr="00A51715">
        <w:rPr>
          <w:rFonts w:ascii="Arial" w:hAnsi="Arial" w:cs="Arial"/>
          <w:b/>
          <w:bCs/>
          <w:lang w:val="es-ES"/>
        </w:rPr>
        <w:t>CONSIDERANDO</w:t>
      </w:r>
      <w:r w:rsidRPr="00A51715">
        <w:rPr>
          <w:rFonts w:ascii="Arial" w:hAnsi="Arial" w:cs="Arial"/>
          <w:lang w:val="es-ES"/>
        </w:rPr>
        <w:t>:</w:t>
      </w:r>
    </w:p>
    <w:p w14:paraId="583E67AF" w14:textId="3FFC7050" w:rsidR="00AB70F9" w:rsidRPr="00A51715" w:rsidRDefault="006D54B5" w:rsidP="00140FD8">
      <w:pPr>
        <w:jc w:val="both"/>
        <w:rPr>
          <w:rFonts w:ascii="Arial" w:hAnsi="Arial" w:cs="Arial"/>
          <w:lang w:val="es-ES"/>
        </w:rPr>
      </w:pPr>
      <w:r w:rsidRPr="00A51715">
        <w:rPr>
          <w:rFonts w:ascii="Arial" w:hAnsi="Arial" w:cs="Arial"/>
          <w:lang w:val="es-ES"/>
        </w:rPr>
        <w:t>Que nuestro Distrito crece incesantemente asentándose vecinos en distintas zonas, lo que genera la necesidad de identificar el área como “barrio”;</w:t>
      </w:r>
    </w:p>
    <w:p w14:paraId="382D1920" w14:textId="4E3944F6" w:rsidR="006D54B5" w:rsidRPr="00A51715" w:rsidRDefault="006D54B5" w:rsidP="00140FD8">
      <w:pPr>
        <w:jc w:val="both"/>
        <w:rPr>
          <w:rFonts w:ascii="Arial" w:hAnsi="Arial" w:cs="Arial"/>
          <w:lang w:val="es-ES"/>
        </w:rPr>
      </w:pPr>
      <w:r w:rsidRPr="00A51715">
        <w:rPr>
          <w:rFonts w:ascii="Arial" w:hAnsi="Arial" w:cs="Arial"/>
          <w:lang w:val="es-ES"/>
        </w:rPr>
        <w:t>Que</w:t>
      </w:r>
      <w:r w:rsidR="00140FD8" w:rsidRPr="00A51715">
        <w:rPr>
          <w:rFonts w:ascii="Arial" w:hAnsi="Arial" w:cs="Arial"/>
          <w:lang w:val="es-ES"/>
        </w:rPr>
        <w:t xml:space="preserve"> </w:t>
      </w:r>
      <w:r w:rsidRPr="00A51715">
        <w:rPr>
          <w:rFonts w:ascii="Arial" w:hAnsi="Arial" w:cs="Arial"/>
          <w:lang w:val="es-ES"/>
        </w:rPr>
        <w:t>según relevamiento realizado, existe un grupo de familias conformadas por más de (70) personas y viviendas establecidas en una unidad territorial reconocida por sus habitantes que viven allí de manera permanente;</w:t>
      </w:r>
    </w:p>
    <w:p w14:paraId="2F3238FD" w14:textId="517DFA98" w:rsidR="006D54B5" w:rsidRPr="00A51715" w:rsidRDefault="006D54B5" w:rsidP="00140FD8">
      <w:pPr>
        <w:jc w:val="both"/>
        <w:rPr>
          <w:rFonts w:ascii="Arial" w:hAnsi="Arial" w:cs="Arial"/>
          <w:lang w:val="es-ES"/>
        </w:rPr>
      </w:pPr>
      <w:r w:rsidRPr="00A51715">
        <w:rPr>
          <w:rFonts w:ascii="Arial" w:hAnsi="Arial" w:cs="Arial"/>
          <w:lang w:val="es-ES"/>
        </w:rPr>
        <w:t>Que resulta conveniente establ</w:t>
      </w:r>
      <w:r w:rsidR="00DA4721" w:rsidRPr="00A51715">
        <w:rPr>
          <w:rFonts w:ascii="Arial" w:hAnsi="Arial" w:cs="Arial"/>
          <w:lang w:val="es-ES"/>
        </w:rPr>
        <w:t>e</w:t>
      </w:r>
      <w:r w:rsidRPr="00A51715">
        <w:rPr>
          <w:rFonts w:ascii="Arial" w:hAnsi="Arial" w:cs="Arial"/>
          <w:lang w:val="es-ES"/>
        </w:rPr>
        <w:t>cer una denominación oficial y una delimitación geográfica precisa para facilitar la prestación de servicios públicos, la planificación municipal y la referencia catastral y administrativa;</w:t>
      </w:r>
    </w:p>
    <w:p w14:paraId="2DC3BA56" w14:textId="134C7D38" w:rsidR="00DA4721" w:rsidRPr="00A51715" w:rsidRDefault="00DA4721" w:rsidP="00140FD8">
      <w:pPr>
        <w:jc w:val="both"/>
        <w:rPr>
          <w:rFonts w:ascii="Arial" w:hAnsi="Arial" w:cs="Arial"/>
          <w:lang w:val="es-ES"/>
        </w:rPr>
      </w:pPr>
      <w:r w:rsidRPr="00A51715">
        <w:rPr>
          <w:rFonts w:ascii="Arial" w:hAnsi="Arial" w:cs="Arial"/>
          <w:lang w:val="es-ES"/>
        </w:rPr>
        <w:t>Que el área mencionada comprende las manzanas ubicadas entre las calles Gral. Conrado Villegas hasta Fothringam, y de Ruta 2 hasta Cte. Manuel Prado. Nomen</w:t>
      </w:r>
      <w:r w:rsidR="00140FD8" w:rsidRPr="00A51715">
        <w:rPr>
          <w:rFonts w:ascii="Arial" w:hAnsi="Arial" w:cs="Arial"/>
          <w:lang w:val="es-ES"/>
        </w:rPr>
        <w:t>clat</w:t>
      </w:r>
      <w:r w:rsidRPr="00A51715">
        <w:rPr>
          <w:rFonts w:ascii="Arial" w:hAnsi="Arial" w:cs="Arial"/>
          <w:lang w:val="es-ES"/>
        </w:rPr>
        <w:t xml:space="preserve">ura catastral: III- 117- </w:t>
      </w:r>
      <w:r w:rsidR="0026477D">
        <w:rPr>
          <w:rFonts w:ascii="Arial" w:hAnsi="Arial" w:cs="Arial"/>
          <w:lang w:val="es-ES"/>
        </w:rPr>
        <w:t>MZ</w:t>
      </w:r>
      <w:r w:rsidRPr="00A51715">
        <w:rPr>
          <w:rFonts w:ascii="Arial" w:hAnsi="Arial" w:cs="Arial"/>
          <w:lang w:val="es-ES"/>
        </w:rPr>
        <w:t xml:space="preserve"> a, b, c, d, e, f, g, h, j,</w:t>
      </w:r>
    </w:p>
    <w:p w14:paraId="2A57E4B8" w14:textId="667AEBD2" w:rsidR="00DA4721" w:rsidRPr="00A51715" w:rsidRDefault="00DA4721" w:rsidP="00140FD8">
      <w:pPr>
        <w:jc w:val="both"/>
        <w:rPr>
          <w:rFonts w:ascii="Arial" w:hAnsi="Arial" w:cs="Arial"/>
          <w:lang w:val="es-ES"/>
        </w:rPr>
      </w:pPr>
      <w:r w:rsidRPr="00A51715">
        <w:rPr>
          <w:rFonts w:ascii="Arial" w:hAnsi="Arial" w:cs="Arial"/>
          <w:lang w:val="es-ES"/>
        </w:rPr>
        <w:lastRenderedPageBreak/>
        <w:t>Que según plano de mensura del año 1948 ya se mencionaba a este Barrio con el nombre de “La Yalca”. Este plano fue realizado por distintos martilleros locales, recordando los nombres comerciales que se utilizaron para la venta de los loteos;</w:t>
      </w:r>
    </w:p>
    <w:p w14:paraId="1D444387" w14:textId="7DFF6D24" w:rsidR="00DA4721" w:rsidRPr="00A51715" w:rsidRDefault="00DA4721" w:rsidP="00140FD8">
      <w:pPr>
        <w:jc w:val="both"/>
        <w:rPr>
          <w:rFonts w:ascii="Arial" w:hAnsi="Arial" w:cs="Arial"/>
          <w:lang w:val="es-ES"/>
        </w:rPr>
      </w:pPr>
      <w:r w:rsidRPr="00A51715">
        <w:rPr>
          <w:rFonts w:ascii="Arial" w:hAnsi="Arial" w:cs="Arial"/>
          <w:lang w:val="es-ES"/>
        </w:rPr>
        <w:t>Que como la zona fue creciendo, los habitantes fueron solicitando que se le de nombre a las calles</w:t>
      </w:r>
      <w:r w:rsidR="00975347" w:rsidRPr="00A51715">
        <w:rPr>
          <w:rFonts w:ascii="Arial" w:hAnsi="Arial" w:cs="Arial"/>
          <w:lang w:val="es-ES"/>
        </w:rPr>
        <w:t>, y es así que en los años 2009/2010 se les asignan nombres relacionados con los indígenas ( ej Cacique Bartolomé, Alfareros pampeanos, Cacique Tubichamin, etc);</w:t>
      </w:r>
    </w:p>
    <w:p w14:paraId="7EC44D98" w14:textId="77647F00" w:rsidR="00975347" w:rsidRPr="00A51715" w:rsidRDefault="00975347" w:rsidP="00140FD8">
      <w:pPr>
        <w:jc w:val="both"/>
        <w:rPr>
          <w:rFonts w:ascii="Arial" w:hAnsi="Arial" w:cs="Arial"/>
          <w:lang w:val="es-ES"/>
        </w:rPr>
      </w:pPr>
      <w:r w:rsidRPr="00A51715">
        <w:rPr>
          <w:rFonts w:ascii="Arial" w:hAnsi="Arial" w:cs="Arial"/>
          <w:lang w:val="es-ES"/>
        </w:rPr>
        <w:t>Que los vecinos luego de una consulta popular realizada por ellos, acordaron y eligieron el nombre de “LOS PAMPEANOS” para identificar el lugar donde residen.</w:t>
      </w:r>
    </w:p>
    <w:p w14:paraId="7CD530C2" w14:textId="0776D4A1" w:rsidR="00AB70F9" w:rsidRPr="00A51715" w:rsidRDefault="00AB70F9" w:rsidP="00140FD8">
      <w:pPr>
        <w:jc w:val="both"/>
        <w:rPr>
          <w:rFonts w:ascii="Arial" w:hAnsi="Arial" w:cs="Arial"/>
          <w:lang w:val="es-ES"/>
        </w:rPr>
      </w:pPr>
      <w:r w:rsidRPr="00A51715">
        <w:rPr>
          <w:rFonts w:ascii="Arial" w:hAnsi="Arial" w:cs="Arial"/>
          <w:lang w:val="es-ES"/>
        </w:rPr>
        <w:t>Que la asignación de un nombre contribuye a fortalecer el sentido de pertenencia de los vecinos y la identidad colectiva del barrio;</w:t>
      </w:r>
    </w:p>
    <w:p w14:paraId="3D0C45EA" w14:textId="10F0B5E4" w:rsidR="00AB70F9" w:rsidRDefault="00AB70F9" w:rsidP="00140FD8">
      <w:pPr>
        <w:jc w:val="both"/>
        <w:rPr>
          <w:rFonts w:ascii="Arial" w:hAnsi="Arial" w:cs="Arial"/>
          <w:lang w:val="es-ES"/>
        </w:rPr>
      </w:pPr>
      <w:r w:rsidRPr="00A51715">
        <w:rPr>
          <w:rFonts w:ascii="Arial" w:hAnsi="Arial" w:cs="Arial"/>
          <w:lang w:val="es-ES"/>
        </w:rPr>
        <w:t>Que dicha iniciativa de los vecinos debe ser respaldada por el Honorable Concejo Deliberante, ya que el interés legítimo de identificar la zona donde habitan y proponer un nombre específico, se ve reforzado institucionalmente cuando se sanciona una ordenanza designando un nombre a esa área y se la delimita geográficamente;</w:t>
      </w:r>
    </w:p>
    <w:p w14:paraId="638E676A" w14:textId="7D3AB907" w:rsidR="00A51715" w:rsidRPr="00A51715" w:rsidRDefault="00A51715" w:rsidP="00A51715">
      <w:pPr>
        <w:jc w:val="both"/>
        <w:rPr>
          <w:rFonts w:ascii="Arial" w:hAnsi="Arial" w:cs="Arial"/>
          <w:lang w:val="es-ES"/>
        </w:rPr>
      </w:pPr>
      <w:r w:rsidRPr="00A51715">
        <w:rPr>
          <w:rFonts w:ascii="Arial" w:hAnsi="Arial" w:cs="Arial"/>
          <w:lang w:val="es-ES"/>
        </w:rPr>
        <w:t xml:space="preserve">Que, de acuerdo a Ley Orgánica de las Municipalidades, corresponde que el cuerpo solicite tal medida a través de una </w:t>
      </w:r>
      <w:r w:rsidR="00FC3029">
        <w:rPr>
          <w:rFonts w:ascii="Arial" w:hAnsi="Arial" w:cs="Arial"/>
          <w:lang w:val="es-ES"/>
        </w:rPr>
        <w:t>Ordenanza</w:t>
      </w:r>
      <w:r w:rsidRPr="00A51715">
        <w:rPr>
          <w:rFonts w:ascii="Arial" w:hAnsi="Arial" w:cs="Arial"/>
          <w:lang w:val="es-ES"/>
        </w:rPr>
        <w:t>, en los términos del artículo 77 del citado cuerpo legal;</w:t>
      </w:r>
    </w:p>
    <w:p w14:paraId="60FE33F7" w14:textId="77777777" w:rsidR="00A51715" w:rsidRDefault="00A51715" w:rsidP="00A51715">
      <w:pPr>
        <w:jc w:val="both"/>
        <w:rPr>
          <w:rFonts w:ascii="Arial" w:hAnsi="Arial" w:cs="Arial"/>
          <w:lang w:val="en-US"/>
        </w:rPr>
      </w:pPr>
      <w:r w:rsidRPr="00A51715">
        <w:rPr>
          <w:rFonts w:ascii="Arial" w:hAnsi="Arial" w:cs="Arial"/>
          <w:lang w:val="en-US"/>
        </w:rPr>
        <w:t xml:space="preserve">Por ello, </w:t>
      </w:r>
      <w:r w:rsidRPr="00A51715">
        <w:rPr>
          <w:rFonts w:ascii="Arial" w:hAnsi="Arial" w:cs="Arial"/>
          <w:b/>
          <w:bCs/>
          <w:lang w:val="en-US"/>
        </w:rPr>
        <w:t>el Bloque UCR</w:t>
      </w:r>
      <w:r w:rsidRPr="00A51715">
        <w:rPr>
          <w:rFonts w:ascii="Arial" w:hAnsi="Arial" w:cs="Arial"/>
          <w:lang w:val="en-US"/>
        </w:rPr>
        <w:t xml:space="preserve"> en atribución a sus facultades que le confiere la Ley Orgánica de las Municipalidades, propone lo siguiente:</w:t>
      </w:r>
    </w:p>
    <w:p w14:paraId="662FB29D" w14:textId="77777777" w:rsidR="00367CF3" w:rsidRDefault="00367CF3" w:rsidP="00A51715">
      <w:pPr>
        <w:jc w:val="both"/>
        <w:rPr>
          <w:rFonts w:ascii="Arial" w:hAnsi="Arial" w:cs="Arial"/>
          <w:lang w:val="en-US"/>
        </w:rPr>
      </w:pPr>
    </w:p>
    <w:p w14:paraId="485DF905" w14:textId="1B60E2E0" w:rsidR="00A5653A" w:rsidRPr="00A51715" w:rsidRDefault="00A3698D" w:rsidP="00367CF3">
      <w:pPr>
        <w:jc w:val="center"/>
        <w:rPr>
          <w:rFonts w:ascii="Arial" w:hAnsi="Arial" w:cs="Arial"/>
          <w:lang w:val="es-ES"/>
        </w:rPr>
      </w:pPr>
      <w:r w:rsidRPr="00A51715">
        <w:rPr>
          <w:rFonts w:ascii="Arial" w:hAnsi="Arial" w:cs="Arial"/>
          <w:b/>
          <w:bCs/>
          <w:lang w:val="es-ES"/>
        </w:rPr>
        <w:t>PROYECTO DE ORDENANZA</w:t>
      </w:r>
    </w:p>
    <w:p w14:paraId="1B99F67E" w14:textId="6D8B0C12" w:rsidR="00A3698D" w:rsidRPr="00A51715" w:rsidRDefault="00A3698D" w:rsidP="00140FD8">
      <w:pPr>
        <w:jc w:val="both"/>
        <w:rPr>
          <w:rFonts w:ascii="Arial" w:hAnsi="Arial" w:cs="Arial"/>
          <w:lang w:val="es-ES"/>
        </w:rPr>
      </w:pPr>
      <w:r w:rsidRPr="00A51715">
        <w:rPr>
          <w:rFonts w:ascii="Arial" w:hAnsi="Arial" w:cs="Arial"/>
          <w:b/>
          <w:bCs/>
          <w:lang w:val="es-ES"/>
        </w:rPr>
        <w:t>ARTÍCULO 1</w:t>
      </w:r>
      <w:r w:rsidRPr="00A51715">
        <w:rPr>
          <w:rFonts w:ascii="Arial" w:hAnsi="Arial" w:cs="Arial"/>
          <w:lang w:val="es-ES"/>
        </w:rPr>
        <w:t>: Desígnese con el nombre “LOS PAMPEANOS” al área comprendida</w:t>
      </w:r>
      <w:r w:rsidR="00140FD8" w:rsidRPr="00A51715">
        <w:rPr>
          <w:rFonts w:ascii="Arial" w:hAnsi="Arial" w:cs="Arial"/>
          <w:lang w:val="es-ES"/>
        </w:rPr>
        <w:t xml:space="preserve"> entre las calles Gral. Conrado Villegas hasta Fothingam – y de Ruta 2 hasta Cte. Manuel Prado- Nomenclatura Catastral: Cir, III – CH: 117 – </w:t>
      </w:r>
      <w:r w:rsidR="0026477D">
        <w:rPr>
          <w:rFonts w:ascii="Arial" w:hAnsi="Arial" w:cs="Arial"/>
          <w:lang w:val="es-ES"/>
        </w:rPr>
        <w:t>MZ</w:t>
      </w:r>
      <w:r w:rsidR="00140FD8" w:rsidRPr="00A51715">
        <w:rPr>
          <w:rFonts w:ascii="Arial" w:hAnsi="Arial" w:cs="Arial"/>
          <w:lang w:val="es-ES"/>
        </w:rPr>
        <w:t>: a, b, c, d, e, f, g, h, j.</w:t>
      </w:r>
    </w:p>
    <w:p w14:paraId="604289E7" w14:textId="73B49FB2" w:rsidR="006D54B5" w:rsidRPr="006D54B5" w:rsidRDefault="00140FD8">
      <w:pPr>
        <w:rPr>
          <w:lang w:val="es-ES"/>
        </w:rPr>
      </w:pPr>
      <w:r w:rsidRPr="00A51715">
        <w:rPr>
          <w:rFonts w:ascii="Arial" w:hAnsi="Arial" w:cs="Arial"/>
          <w:b/>
          <w:bCs/>
          <w:lang w:val="es-ES"/>
        </w:rPr>
        <w:t>ARTICULO 2</w:t>
      </w:r>
      <w:r w:rsidRPr="00A51715">
        <w:rPr>
          <w:rFonts w:ascii="Arial" w:hAnsi="Arial" w:cs="Arial"/>
          <w:lang w:val="es-ES"/>
        </w:rPr>
        <w:t>: De forma</w:t>
      </w:r>
    </w:p>
    <w:sectPr w:rsidR="006D54B5" w:rsidRPr="006D54B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E016F" w14:textId="77777777" w:rsidR="00D5484A" w:rsidRDefault="00D5484A" w:rsidP="00A51715">
      <w:pPr>
        <w:spacing w:after="0" w:line="240" w:lineRule="auto"/>
      </w:pPr>
      <w:r>
        <w:separator/>
      </w:r>
    </w:p>
  </w:endnote>
  <w:endnote w:type="continuationSeparator" w:id="0">
    <w:p w14:paraId="1F321616" w14:textId="77777777" w:rsidR="00D5484A" w:rsidRDefault="00D5484A" w:rsidP="00A51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B98E1" w14:textId="77777777" w:rsidR="00D5484A" w:rsidRDefault="00D5484A" w:rsidP="00A51715">
      <w:pPr>
        <w:spacing w:after="0" w:line="240" w:lineRule="auto"/>
      </w:pPr>
      <w:r>
        <w:separator/>
      </w:r>
    </w:p>
  </w:footnote>
  <w:footnote w:type="continuationSeparator" w:id="0">
    <w:p w14:paraId="33A85BC7" w14:textId="77777777" w:rsidR="00D5484A" w:rsidRDefault="00D5484A" w:rsidP="00A51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F7FE2" w14:textId="77777777" w:rsidR="00A51715" w:rsidRDefault="00A51715" w:rsidP="00A51715">
    <w:pPr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8B6A8BE" wp14:editId="12746F65">
          <wp:extent cx="693420" cy="602615"/>
          <wp:effectExtent l="0" t="0" r="0" b="0"/>
          <wp:docPr id="1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4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059AEBC" w14:textId="77777777" w:rsidR="00A51715" w:rsidRPr="00A33D3B" w:rsidRDefault="00A51715" w:rsidP="00A51715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Honorable Concejo Deliberante</w:t>
    </w:r>
  </w:p>
  <w:p w14:paraId="4B912D86" w14:textId="77777777" w:rsidR="00A51715" w:rsidRPr="00A33D3B" w:rsidRDefault="00A51715" w:rsidP="00A51715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Mitre 38    -    Chascomús</w:t>
    </w:r>
  </w:p>
  <w:p w14:paraId="1B8C559C" w14:textId="77777777" w:rsidR="00A51715" w:rsidRPr="00A33D3B" w:rsidRDefault="00A51715" w:rsidP="00A51715">
    <w:pPr>
      <w:jc w:val="center"/>
      <w:rPr>
        <w:rFonts w:ascii="Arial Black" w:eastAsia="Arial Black" w:hAnsi="Arial Black" w:cs="Arial Black"/>
        <w:lang w:val="es-ES"/>
      </w:rPr>
    </w:pPr>
    <w:r w:rsidRPr="00A33D3B">
      <w:rPr>
        <w:rFonts w:ascii="Arial Black" w:eastAsia="Arial Black" w:hAnsi="Arial Black" w:cs="Arial Black"/>
        <w:lang w:val="es-ES"/>
      </w:rPr>
      <w:t>BLOQUE UCR</w:t>
    </w:r>
  </w:p>
  <w:p w14:paraId="71BCF2AC" w14:textId="77777777" w:rsidR="00A51715" w:rsidRPr="00685275" w:rsidRDefault="00A51715" w:rsidP="00A51715">
    <w:pPr>
      <w:jc w:val="center"/>
      <w:rPr>
        <w:b/>
        <w:bCs/>
        <w:color w:val="000000"/>
        <w:lang w:val="es-ES"/>
      </w:rPr>
    </w:pPr>
    <w:r w:rsidRPr="00685275">
      <w:rPr>
        <w:b/>
        <w:bCs/>
        <w:color w:val="000000"/>
        <w:lang w:val="es-ES"/>
      </w:rPr>
      <w:t>“2026:</w:t>
    </w:r>
    <w:r w:rsidRPr="00A33D3B">
      <w:rPr>
        <w:b/>
        <w:bCs/>
        <w:color w:val="000000"/>
        <w:lang w:val="es-ES"/>
      </w:rPr>
      <w:t xml:space="preserve"> Año del </w:t>
    </w:r>
    <w:r>
      <w:rPr>
        <w:b/>
        <w:bCs/>
        <w:color w:val="000000"/>
        <w:lang w:val="es-ES"/>
      </w:rPr>
      <w:t>200</w:t>
    </w:r>
    <w:r w:rsidRPr="00A33D3B">
      <w:rPr>
        <w:b/>
        <w:bCs/>
        <w:color w:val="000000"/>
        <w:lang w:val="es-ES"/>
      </w:rPr>
      <w:t>° Aniversario de</w:t>
    </w:r>
    <w:r>
      <w:rPr>
        <w:b/>
        <w:bCs/>
        <w:color w:val="000000"/>
        <w:lang w:val="es-ES"/>
      </w:rPr>
      <w:t xml:space="preserve"> la Escuela Primaria N°</w:t>
    </w:r>
    <w:r w:rsidRPr="00685275">
      <w:rPr>
        <w:b/>
        <w:bCs/>
        <w:color w:val="000000"/>
        <w:lang w:val="es-ES"/>
      </w:rPr>
      <w:t>1</w:t>
    </w:r>
    <w:r>
      <w:rPr>
        <w:b/>
        <w:bCs/>
        <w:color w:val="000000"/>
        <w:lang w:val="es-ES"/>
      </w:rPr>
      <w:t xml:space="preserve"> </w:t>
    </w:r>
    <w:r w:rsidRPr="00685275">
      <w:rPr>
        <w:b/>
        <w:bCs/>
        <w:color w:val="000000"/>
        <w:lang w:val="es-ES"/>
      </w:rPr>
      <w:t>“Bernardino</w:t>
    </w:r>
    <w:r>
      <w:rPr>
        <w:b/>
        <w:bCs/>
        <w:color w:val="000000"/>
        <w:lang w:val="es-ES"/>
      </w:rPr>
      <w:t xml:space="preserve"> Rivadavia</w:t>
    </w:r>
    <w:r w:rsidRPr="00685275">
      <w:rPr>
        <w:b/>
        <w:bCs/>
        <w:color w:val="000000"/>
        <w:lang w:val="es-ES"/>
      </w:rPr>
      <w:t>”</w:t>
    </w:r>
  </w:p>
  <w:p w14:paraId="3A69D840" w14:textId="77777777" w:rsidR="00A51715" w:rsidRDefault="00A5171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4B5"/>
    <w:rsid w:val="00087D34"/>
    <w:rsid w:val="00140FD8"/>
    <w:rsid w:val="00244613"/>
    <w:rsid w:val="0026477D"/>
    <w:rsid w:val="00311E5F"/>
    <w:rsid w:val="00367CF3"/>
    <w:rsid w:val="006D54B5"/>
    <w:rsid w:val="00975347"/>
    <w:rsid w:val="009B37F2"/>
    <w:rsid w:val="00A3698D"/>
    <w:rsid w:val="00A51715"/>
    <w:rsid w:val="00A5653A"/>
    <w:rsid w:val="00AB70F9"/>
    <w:rsid w:val="00B54A2F"/>
    <w:rsid w:val="00C019F3"/>
    <w:rsid w:val="00D5484A"/>
    <w:rsid w:val="00DA4721"/>
    <w:rsid w:val="00FC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23EE1"/>
  <w15:chartTrackingRefBased/>
  <w15:docId w15:val="{8225D88A-322F-4D82-8B2F-EDE18377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D54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5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54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54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54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54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54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54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54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54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54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54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54B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54B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54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54B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54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54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D54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5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54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D5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D54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D54B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D54B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D54B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54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54B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D54B5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517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1715"/>
  </w:style>
  <w:style w:type="paragraph" w:styleId="Piedepgina">
    <w:name w:val="footer"/>
    <w:basedOn w:val="Normal"/>
    <w:link w:val="PiedepginaCar"/>
    <w:uiPriority w:val="99"/>
    <w:unhideWhenUsed/>
    <w:rsid w:val="00A517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1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464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cintia_ardohain@yahoo.com.ar</dc:creator>
  <cp:keywords/>
  <dc:description/>
  <cp:lastModifiedBy>Eduardo Di Benedetto</cp:lastModifiedBy>
  <cp:revision>5</cp:revision>
  <dcterms:created xsi:type="dcterms:W3CDTF">2026-08-25T11:41:00Z</dcterms:created>
  <dcterms:modified xsi:type="dcterms:W3CDTF">2026-08-25T14:10:00Z</dcterms:modified>
</cp:coreProperties>
</file>